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3E" w:rsidRDefault="00A75E8E" w:rsidP="00433AAC">
      <w:pPr>
        <w:jc w:val="center"/>
        <w:rPr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>
        <w:rPr>
          <w:rFonts w:hint="eastAsia"/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고려해운 </w:t>
      </w:r>
      <w:r w:rsidR="00A81A55">
        <w:rPr>
          <w:rFonts w:hint="eastAsia"/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사내변호사</w:t>
      </w:r>
      <w:r w:rsidR="00DA683E" w:rsidRPr="00DA683E">
        <w:rPr>
          <w:rFonts w:hint="eastAsia"/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 </w:t>
      </w:r>
      <w:r w:rsidR="00BE7AB5">
        <w:rPr>
          <w:rFonts w:hint="eastAsia"/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채용</w:t>
      </w:r>
      <w:r>
        <w:rPr>
          <w:rFonts w:hint="eastAsia"/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 xml:space="preserve"> </w:t>
      </w:r>
      <w:r w:rsidR="000D4D76">
        <w:rPr>
          <w:rFonts w:hint="eastAsia"/>
          <w:b/>
          <w:color w:val="1F497D" w:themeColor="text2"/>
          <w:sz w:val="36"/>
          <w14:textFill>
            <w14:gradFill>
              <w14:gsLst>
                <w14:gs w14:pos="0">
                  <w14:schemeClr w14:val="tx2">
                    <w14:shade w14:val="30000"/>
                    <w14:satMod w14:val="115000"/>
                  </w14:schemeClr>
                </w14:gs>
                <w14:gs w14:pos="50000">
                  <w14:schemeClr w14:val="tx2">
                    <w14:shade w14:val="67500"/>
                    <w14:satMod w14:val="115000"/>
                  </w14:schemeClr>
                </w14:gs>
                <w14:gs w14:pos="100000">
                  <w14:schemeClr w14:val="tx2"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공고</w:t>
      </w:r>
    </w:p>
    <w:p w:rsidR="00B41EA8" w:rsidRPr="00B41EA8" w:rsidRDefault="00B41EA8" w:rsidP="00352118">
      <w:pPr>
        <w:pStyle w:val="a3"/>
        <w:spacing w:line="276" w:lineRule="auto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49"/>
      </w:tblGrid>
      <w:tr w:rsidR="00CC1C4D" w:rsidRPr="00DA683E" w:rsidTr="00431040">
        <w:trPr>
          <w:trHeight w:val="567"/>
        </w:trPr>
        <w:tc>
          <w:tcPr>
            <w:tcW w:w="675" w:type="dxa"/>
            <w:vAlign w:val="center"/>
          </w:tcPr>
          <w:p w:rsidR="00CC1C4D" w:rsidRPr="00DA683E" w:rsidRDefault="00CC1C4D" w:rsidP="00352118">
            <w:pPr>
              <w:pStyle w:val="a3"/>
              <w:spacing w:line="276" w:lineRule="auto"/>
              <w:rPr>
                <w:sz w:val="22"/>
              </w:rPr>
            </w:pPr>
            <w:r w:rsidRPr="00DA683E">
              <w:rPr>
                <w:noProof/>
                <w:sz w:val="22"/>
              </w:rPr>
              <w:drawing>
                <wp:inline distT="0" distB="0" distL="0" distR="0" wp14:anchorId="5073CEE5" wp14:editId="05D515DD">
                  <wp:extent cx="295275" cy="207133"/>
                  <wp:effectExtent l="0" t="0" r="0" b="254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깃발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84" cy="2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9" w:type="dxa"/>
            <w:vAlign w:val="center"/>
          </w:tcPr>
          <w:p w:rsidR="00CC1C4D" w:rsidRPr="00DA683E" w:rsidRDefault="00CC1C4D" w:rsidP="00352118">
            <w:pPr>
              <w:pStyle w:val="a3"/>
              <w:spacing w:line="276" w:lineRule="auto"/>
              <w:ind w:leftChars="-54" w:left="-108"/>
              <w:rPr>
                <w:b/>
                <w:color w:val="1F497D" w:themeColor="text2"/>
                <w:sz w:val="22"/>
              </w:rPr>
            </w:pPr>
            <w:r w:rsidRPr="00DA683E">
              <w:rPr>
                <w:rFonts w:hint="eastAsia"/>
                <w:b/>
                <w:color w:val="1F497D" w:themeColor="text2"/>
                <w:sz w:val="24"/>
                <w14:textFill>
                  <w14:gradFill>
                    <w14:gsLst>
                      <w14:gs w14:pos="0">
                        <w14:schemeClr w14:val="tx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모집부문</w:t>
            </w:r>
          </w:p>
        </w:tc>
      </w:tr>
    </w:tbl>
    <w:p w:rsidR="00CC1C4D" w:rsidRPr="00DA683E" w:rsidRDefault="00CC1C4D" w:rsidP="00352118">
      <w:pPr>
        <w:pStyle w:val="a3"/>
        <w:spacing w:line="276" w:lineRule="auto"/>
        <w:rPr>
          <w:sz w:val="8"/>
        </w:rPr>
      </w:pPr>
    </w:p>
    <w:tbl>
      <w:tblPr>
        <w:tblStyle w:val="a5"/>
        <w:tblW w:w="4972" w:type="pct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255"/>
        <w:gridCol w:w="2555"/>
        <w:gridCol w:w="2555"/>
        <w:gridCol w:w="1382"/>
        <w:gridCol w:w="1384"/>
      </w:tblGrid>
      <w:tr w:rsidR="00F66035" w:rsidRPr="00DA683E" w:rsidTr="00DC0F05">
        <w:tc>
          <w:tcPr>
            <w:tcW w:w="68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F66035" w:rsidRPr="00F25852" w:rsidRDefault="00F66035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25852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399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F66035" w:rsidRPr="00F25852" w:rsidRDefault="00F66035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모집</w:t>
            </w:r>
            <w:r w:rsidR="00352118">
              <w:rPr>
                <w:rFonts w:hint="eastAsia"/>
                <w:b/>
                <w:sz w:val="18"/>
                <w:szCs w:val="18"/>
              </w:rPr>
              <w:t>부문</w:t>
            </w:r>
          </w:p>
        </w:tc>
        <w:tc>
          <w:tcPr>
            <w:tcW w:w="1399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F66035" w:rsidRPr="00F25852" w:rsidRDefault="00DC0F05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소개</w:t>
            </w:r>
          </w:p>
        </w:tc>
        <w:tc>
          <w:tcPr>
            <w:tcW w:w="75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F66035" w:rsidRPr="00F25852" w:rsidRDefault="00F66035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25852">
              <w:rPr>
                <w:rFonts w:hint="eastAsia"/>
                <w:b/>
                <w:sz w:val="18"/>
                <w:szCs w:val="18"/>
              </w:rPr>
              <w:t>인원</w:t>
            </w:r>
          </w:p>
        </w:tc>
        <w:tc>
          <w:tcPr>
            <w:tcW w:w="758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F66035" w:rsidRPr="00F25852" w:rsidRDefault="00F66035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25852">
              <w:rPr>
                <w:rFonts w:hint="eastAsia"/>
                <w:b/>
                <w:sz w:val="18"/>
                <w:szCs w:val="18"/>
              </w:rPr>
              <w:t>근무지</w:t>
            </w:r>
          </w:p>
        </w:tc>
      </w:tr>
      <w:tr w:rsidR="00F66035" w:rsidRPr="00DA683E" w:rsidTr="00352118">
        <w:trPr>
          <w:trHeight w:val="1239"/>
        </w:trPr>
        <w:tc>
          <w:tcPr>
            <w:tcW w:w="687" w:type="pct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F66035" w:rsidRPr="00F25852" w:rsidRDefault="00F66035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25852">
              <w:rPr>
                <w:rFonts w:hint="eastAsia"/>
                <w:b/>
                <w:sz w:val="18"/>
                <w:szCs w:val="18"/>
              </w:rPr>
              <w:t>정규직</w:t>
            </w:r>
          </w:p>
        </w:tc>
        <w:tc>
          <w:tcPr>
            <w:tcW w:w="1399" w:type="pct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F66035" w:rsidRPr="00F25852" w:rsidRDefault="00F66035" w:rsidP="00352118">
            <w:pPr>
              <w:pStyle w:val="a3"/>
              <w:spacing w:line="276" w:lineRule="auto"/>
              <w:ind w:leftChars="17" w:left="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사내변호사</w:t>
            </w:r>
          </w:p>
        </w:tc>
        <w:tc>
          <w:tcPr>
            <w:tcW w:w="1399" w:type="pct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F66035" w:rsidRDefault="00DC0F05" w:rsidP="00352118">
            <w:pPr>
              <w:pStyle w:val="a3"/>
              <w:spacing w:line="276" w:lineRule="auto"/>
              <w:ind w:leftChars="17" w:left="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각종 계약서 검토</w:t>
            </w:r>
          </w:p>
          <w:p w:rsidR="00DC0F05" w:rsidRDefault="00431040" w:rsidP="00352118">
            <w:pPr>
              <w:pStyle w:val="a3"/>
              <w:spacing w:line="276" w:lineRule="auto"/>
              <w:ind w:leftChars="17" w:left="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법률자문</w:t>
            </w:r>
            <w:r w:rsidR="00DC0F05">
              <w:rPr>
                <w:rFonts w:hint="eastAsia"/>
                <w:b/>
                <w:sz w:val="18"/>
                <w:szCs w:val="18"/>
              </w:rPr>
              <w:t>,</w:t>
            </w:r>
            <w:r w:rsidR="00DC0F05">
              <w:rPr>
                <w:b/>
                <w:sz w:val="18"/>
                <w:szCs w:val="18"/>
              </w:rPr>
              <w:t xml:space="preserve"> </w:t>
            </w:r>
            <w:r w:rsidR="00DC0F05">
              <w:rPr>
                <w:rFonts w:hint="eastAsia"/>
                <w:b/>
                <w:sz w:val="18"/>
                <w:szCs w:val="18"/>
              </w:rPr>
              <w:t>소송업무</w:t>
            </w:r>
          </w:p>
          <w:p w:rsidR="00DC0F05" w:rsidRPr="00F25852" w:rsidRDefault="00DC0F05" w:rsidP="00352118">
            <w:pPr>
              <w:pStyle w:val="a3"/>
              <w:spacing w:line="276" w:lineRule="auto"/>
              <w:ind w:leftChars="17" w:left="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주요 법률 이슈 대응 등</w:t>
            </w:r>
          </w:p>
        </w:tc>
        <w:tc>
          <w:tcPr>
            <w:tcW w:w="757" w:type="pct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F66035" w:rsidRPr="00F25852" w:rsidRDefault="00E54917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  <w:r w:rsidR="00F66035" w:rsidRPr="00F25852">
              <w:rPr>
                <w:rFonts w:hint="eastAsia"/>
                <w:b/>
                <w:sz w:val="18"/>
                <w:szCs w:val="18"/>
              </w:rPr>
              <w:t>명</w:t>
            </w:r>
          </w:p>
        </w:tc>
        <w:tc>
          <w:tcPr>
            <w:tcW w:w="758" w:type="pct"/>
            <w:tcBorders>
              <w:top w:val="double" w:sz="4" w:space="0" w:color="31849B" w:themeColor="accent5" w:themeShade="BF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F66035" w:rsidRDefault="00F66035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본사</w:t>
            </w:r>
          </w:p>
          <w:p w:rsidR="00F66035" w:rsidRPr="00F25852" w:rsidRDefault="00F66035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(서울시 중구)</w:t>
            </w:r>
          </w:p>
        </w:tc>
      </w:tr>
    </w:tbl>
    <w:p w:rsidR="00443BDF" w:rsidRPr="00B41EA8" w:rsidRDefault="00443BDF" w:rsidP="00352118">
      <w:pPr>
        <w:pStyle w:val="a3"/>
        <w:spacing w:line="276" w:lineRule="auto"/>
      </w:pPr>
    </w:p>
    <w:tbl>
      <w:tblPr>
        <w:tblStyle w:val="a5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49"/>
      </w:tblGrid>
      <w:tr w:rsidR="00DA683E" w:rsidRPr="00DA683E" w:rsidTr="00431040">
        <w:trPr>
          <w:trHeight w:val="567"/>
        </w:trPr>
        <w:tc>
          <w:tcPr>
            <w:tcW w:w="675" w:type="dxa"/>
            <w:vAlign w:val="center"/>
          </w:tcPr>
          <w:p w:rsidR="00DA683E" w:rsidRPr="00DA683E" w:rsidRDefault="00DA683E" w:rsidP="00352118">
            <w:pPr>
              <w:pStyle w:val="a3"/>
              <w:spacing w:line="276" w:lineRule="auto"/>
              <w:rPr>
                <w:sz w:val="22"/>
              </w:rPr>
            </w:pPr>
            <w:r w:rsidRPr="00DA683E">
              <w:rPr>
                <w:noProof/>
                <w:sz w:val="22"/>
              </w:rPr>
              <w:drawing>
                <wp:inline distT="0" distB="0" distL="0" distR="0" wp14:anchorId="2296797F" wp14:editId="01BFD303">
                  <wp:extent cx="295275" cy="207133"/>
                  <wp:effectExtent l="0" t="0" r="0" b="254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깃발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84" cy="2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9" w:type="dxa"/>
            <w:vAlign w:val="center"/>
          </w:tcPr>
          <w:p w:rsidR="00DA683E" w:rsidRPr="00DA683E" w:rsidRDefault="00DA683E" w:rsidP="00352118">
            <w:pPr>
              <w:pStyle w:val="a3"/>
              <w:spacing w:line="276" w:lineRule="auto"/>
              <w:ind w:leftChars="-54" w:left="-108"/>
              <w:rPr>
                <w:b/>
                <w:color w:val="1F497D" w:themeColor="text2"/>
                <w:sz w:val="22"/>
              </w:rPr>
            </w:pPr>
            <w:r>
              <w:rPr>
                <w:rFonts w:hint="eastAsia"/>
                <w:b/>
                <w:color w:val="1F497D" w:themeColor="text2"/>
                <w:sz w:val="24"/>
                <w14:textFill>
                  <w14:gradFill>
                    <w14:gsLst>
                      <w14:gs w14:pos="0">
                        <w14:schemeClr w14:val="tx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응시자격</w:t>
            </w:r>
            <w:r w:rsidR="000E0EAE">
              <w:rPr>
                <w:rFonts w:hint="eastAsia"/>
                <w:b/>
                <w:color w:val="1F497D" w:themeColor="text2"/>
                <w:sz w:val="24"/>
                <w14:textFill>
                  <w14:gradFill>
                    <w14:gsLst>
                      <w14:gs w14:pos="0">
                        <w14:schemeClr w14:val="tx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및 제출서류</w:t>
            </w:r>
          </w:p>
        </w:tc>
      </w:tr>
    </w:tbl>
    <w:p w:rsidR="00696EC4" w:rsidRPr="00696EC4" w:rsidRDefault="00696EC4" w:rsidP="00352118">
      <w:pPr>
        <w:pStyle w:val="a3"/>
        <w:spacing w:line="276" w:lineRule="auto"/>
        <w:ind w:leftChars="283" w:left="566"/>
        <w:rPr>
          <w:rFonts w:eastAsiaTheme="minorHAnsi"/>
          <w:b/>
          <w:color w:val="0000FF"/>
          <w:sz w:val="8"/>
          <w:szCs w:val="8"/>
        </w:rPr>
      </w:pPr>
    </w:p>
    <w:tbl>
      <w:tblPr>
        <w:tblStyle w:val="a5"/>
        <w:tblW w:w="4943" w:type="pct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5840"/>
        <w:gridCol w:w="3237"/>
      </w:tblGrid>
      <w:tr w:rsidR="00696EC4" w:rsidRPr="000E0EAE" w:rsidTr="00DC0F05">
        <w:tc>
          <w:tcPr>
            <w:tcW w:w="321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696EC4" w:rsidRPr="000E0EAE" w:rsidRDefault="00696EC4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E0EAE">
              <w:rPr>
                <w:rFonts w:hint="eastAsia"/>
                <w:b/>
                <w:sz w:val="18"/>
                <w:szCs w:val="18"/>
              </w:rPr>
              <w:t>응시자격</w:t>
            </w:r>
          </w:p>
        </w:tc>
        <w:tc>
          <w:tcPr>
            <w:tcW w:w="178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double" w:sz="4" w:space="0" w:color="31849B" w:themeColor="accent5" w:themeShade="BF"/>
              <w:right w:val="single" w:sz="4" w:space="0" w:color="95B3D7" w:themeColor="accent1" w:themeTint="99"/>
            </w:tcBorders>
            <w:vAlign w:val="center"/>
          </w:tcPr>
          <w:p w:rsidR="00696EC4" w:rsidRPr="000E0EAE" w:rsidRDefault="001C1105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제출</w:t>
            </w:r>
            <w:r w:rsidR="00696EC4" w:rsidRPr="000E0EAE">
              <w:rPr>
                <w:rFonts w:hint="eastAsia"/>
                <w:b/>
                <w:sz w:val="18"/>
                <w:szCs w:val="18"/>
              </w:rPr>
              <w:t>서류</w:t>
            </w:r>
          </w:p>
        </w:tc>
      </w:tr>
      <w:tr w:rsidR="00696EC4" w:rsidRPr="006C0CC2" w:rsidTr="00DC0F05">
        <w:trPr>
          <w:trHeight w:val="1940"/>
        </w:trPr>
        <w:tc>
          <w:tcPr>
            <w:tcW w:w="3217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696EC4" w:rsidRDefault="00BE7AB5" w:rsidP="00F029BD">
            <w:pPr>
              <w:pStyle w:val="a3"/>
              <w:spacing w:line="276" w:lineRule="auto"/>
              <w:ind w:leftChars="-54" w:left="-108" w:firstLineChars="50" w:firstLine="90"/>
              <w:jc w:val="center"/>
              <w:rPr>
                <w:b/>
                <w:sz w:val="18"/>
                <w:szCs w:val="18"/>
              </w:rPr>
            </w:pPr>
            <w:r w:rsidRPr="000E0EAE">
              <w:rPr>
                <w:rFonts w:hint="eastAsia"/>
                <w:b/>
                <w:sz w:val="18"/>
                <w:szCs w:val="18"/>
              </w:rPr>
              <w:sym w:font="Wingdings" w:char="F076"/>
            </w:r>
            <w:r w:rsidR="00885FF5">
              <w:rPr>
                <w:b/>
                <w:sz w:val="18"/>
                <w:szCs w:val="18"/>
              </w:rPr>
              <w:t xml:space="preserve"> </w:t>
            </w:r>
            <w:r w:rsidR="00885FF5">
              <w:rPr>
                <w:rFonts w:hint="eastAsia"/>
                <w:b/>
                <w:sz w:val="18"/>
                <w:szCs w:val="18"/>
              </w:rPr>
              <w:t xml:space="preserve">변호사 자격증 소지자 (해외 </w:t>
            </w:r>
            <w:r w:rsidR="007B1018">
              <w:rPr>
                <w:rFonts w:hint="eastAsia"/>
                <w:b/>
                <w:sz w:val="18"/>
                <w:szCs w:val="18"/>
              </w:rPr>
              <w:t xml:space="preserve">변호사 </w:t>
            </w:r>
            <w:r w:rsidR="00885FF5">
              <w:rPr>
                <w:rFonts w:hint="eastAsia"/>
                <w:b/>
                <w:sz w:val="18"/>
                <w:szCs w:val="18"/>
              </w:rPr>
              <w:t>자격증</w:t>
            </w:r>
            <w:r w:rsidR="00F61278">
              <w:rPr>
                <w:rFonts w:hint="eastAsia"/>
                <w:b/>
                <w:sz w:val="18"/>
                <w:szCs w:val="18"/>
              </w:rPr>
              <w:t xml:space="preserve"> 소지자</w:t>
            </w:r>
            <w:r w:rsidR="00885FF5">
              <w:rPr>
                <w:rFonts w:hint="eastAsia"/>
                <w:b/>
                <w:sz w:val="18"/>
                <w:szCs w:val="18"/>
              </w:rPr>
              <w:t>도 지원 가능)</w:t>
            </w:r>
          </w:p>
          <w:p w:rsidR="00972941" w:rsidRDefault="00696EC4" w:rsidP="00FB1AF1">
            <w:pPr>
              <w:pStyle w:val="a3"/>
              <w:spacing w:line="276" w:lineRule="auto"/>
              <w:ind w:leftChars="-54" w:left="-108" w:firstLineChars="50" w:firstLine="90"/>
              <w:rPr>
                <w:b/>
                <w:sz w:val="18"/>
                <w:szCs w:val="18"/>
              </w:rPr>
            </w:pPr>
            <w:r w:rsidRPr="000E0EAE">
              <w:rPr>
                <w:rFonts w:hint="eastAsia"/>
                <w:b/>
                <w:sz w:val="18"/>
                <w:szCs w:val="18"/>
              </w:rPr>
              <w:sym w:font="Wingdings" w:char="F076"/>
            </w:r>
            <w:r w:rsidR="00885FF5">
              <w:rPr>
                <w:b/>
                <w:sz w:val="18"/>
                <w:szCs w:val="18"/>
              </w:rPr>
              <w:t xml:space="preserve"> </w:t>
            </w:r>
            <w:r w:rsidR="00DC0F05">
              <w:rPr>
                <w:rFonts w:hint="eastAsia"/>
                <w:b/>
                <w:sz w:val="18"/>
                <w:szCs w:val="18"/>
              </w:rPr>
              <w:t>영어 능통자 또는 공인 영어 성적 보유자 우대</w:t>
            </w:r>
          </w:p>
          <w:p w:rsidR="00972941" w:rsidRDefault="00972941" w:rsidP="00FB1AF1">
            <w:pPr>
              <w:pStyle w:val="a3"/>
              <w:spacing w:line="276" w:lineRule="auto"/>
              <w:ind w:leftChars="-54" w:left="-108" w:firstLineChars="50" w:firstLine="90"/>
              <w:rPr>
                <w:b/>
                <w:sz w:val="18"/>
                <w:szCs w:val="18"/>
              </w:rPr>
            </w:pPr>
            <w:r w:rsidRPr="000E0EAE">
              <w:rPr>
                <w:rFonts w:hint="eastAsia"/>
                <w:b/>
                <w:sz w:val="18"/>
                <w:szCs w:val="18"/>
              </w:rPr>
              <w:sym w:font="Wingdings" w:char="F076"/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CB1BA8">
              <w:rPr>
                <w:rFonts w:hint="eastAsia"/>
                <w:b/>
                <w:sz w:val="18"/>
                <w:szCs w:val="18"/>
              </w:rPr>
              <w:t>회사(심화)</w:t>
            </w:r>
            <w:r w:rsidR="00CB1BA8">
              <w:rPr>
                <w:b/>
                <w:sz w:val="18"/>
                <w:szCs w:val="18"/>
              </w:rPr>
              <w:t xml:space="preserve">, </w:t>
            </w:r>
            <w:r>
              <w:rPr>
                <w:rFonts w:hint="eastAsia"/>
                <w:b/>
                <w:sz w:val="18"/>
                <w:szCs w:val="18"/>
              </w:rPr>
              <w:t>해상</w:t>
            </w:r>
            <w:r w:rsidR="00CB1BA8">
              <w:rPr>
                <w:rFonts w:hint="eastAsia"/>
                <w:b/>
                <w:sz w:val="18"/>
                <w:szCs w:val="18"/>
              </w:rPr>
              <w:t xml:space="preserve"> 및</w:t>
            </w:r>
            <w:r w:rsidR="00DC0F05">
              <w:rPr>
                <w:rFonts w:hint="eastAsia"/>
                <w:b/>
                <w:sz w:val="18"/>
                <w:szCs w:val="18"/>
              </w:rPr>
              <w:t xml:space="preserve"> 보험 관련</w:t>
            </w:r>
            <w:r w:rsidR="00BB300C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수업 수강자 </w:t>
            </w:r>
            <w:r w:rsidR="00DC0F05">
              <w:rPr>
                <w:rFonts w:hint="eastAsia"/>
                <w:b/>
                <w:sz w:val="18"/>
                <w:szCs w:val="18"/>
              </w:rPr>
              <w:t>우대</w:t>
            </w:r>
          </w:p>
          <w:p w:rsidR="00696EC4" w:rsidRDefault="00696EC4" w:rsidP="00FB1AF1">
            <w:pPr>
              <w:pStyle w:val="a3"/>
              <w:spacing w:line="276" w:lineRule="auto"/>
              <w:ind w:leftChars="-54" w:left="-108" w:firstLineChars="50" w:firstLine="90"/>
              <w:rPr>
                <w:b/>
                <w:sz w:val="18"/>
                <w:szCs w:val="18"/>
              </w:rPr>
            </w:pPr>
            <w:r w:rsidRPr="000E0EAE">
              <w:rPr>
                <w:rFonts w:hint="eastAsia"/>
                <w:b/>
                <w:sz w:val="18"/>
                <w:szCs w:val="18"/>
              </w:rPr>
              <w:sym w:font="Wingdings" w:char="F076"/>
            </w:r>
            <w:r w:rsidR="00885FF5">
              <w:rPr>
                <w:b/>
                <w:sz w:val="18"/>
                <w:szCs w:val="18"/>
              </w:rPr>
              <w:t xml:space="preserve"> </w:t>
            </w:r>
            <w:r w:rsidRPr="000E0EAE">
              <w:rPr>
                <w:rFonts w:hint="eastAsia"/>
                <w:b/>
                <w:sz w:val="18"/>
                <w:szCs w:val="18"/>
              </w:rPr>
              <w:t>병역필 또는 면제자로 해외여행이 가능한 자</w:t>
            </w:r>
          </w:p>
          <w:p w:rsidR="001C1105" w:rsidRPr="000E0EAE" w:rsidRDefault="001C1105" w:rsidP="00FB1AF1">
            <w:pPr>
              <w:pStyle w:val="a3"/>
              <w:spacing w:line="276" w:lineRule="auto"/>
              <w:ind w:leftChars="-54" w:left="-108" w:firstLineChars="50" w:firstLine="90"/>
              <w:rPr>
                <w:b/>
                <w:sz w:val="18"/>
                <w:szCs w:val="18"/>
              </w:rPr>
            </w:pPr>
            <w:r w:rsidRPr="001C1105">
              <w:rPr>
                <w:rFonts w:hint="eastAsia"/>
                <w:b/>
                <w:sz w:val="18"/>
                <w:szCs w:val="18"/>
              </w:rPr>
              <w:t>※</w:t>
            </w:r>
            <w:r w:rsidRPr="001C1105">
              <w:rPr>
                <w:b/>
                <w:sz w:val="18"/>
                <w:szCs w:val="18"/>
              </w:rPr>
              <w:t xml:space="preserve"> 전형우대 : 국가보훈, 장애 대상자는 관련 법규에 따라 우대</w:t>
            </w:r>
          </w:p>
        </w:tc>
        <w:tc>
          <w:tcPr>
            <w:tcW w:w="1783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431040" w:rsidRDefault="00431040" w:rsidP="00FB1AF1">
            <w:pPr>
              <w:pStyle w:val="a3"/>
              <w:spacing w:line="276" w:lineRule="auto"/>
              <w:ind w:leftChars="-54" w:left="-108" w:firstLineChars="50" w:firstLine="90"/>
              <w:rPr>
                <w:b/>
                <w:sz w:val="18"/>
                <w:szCs w:val="18"/>
              </w:rPr>
            </w:pPr>
            <w:r w:rsidRPr="000E0EAE">
              <w:rPr>
                <w:rFonts w:hint="eastAsia"/>
                <w:b/>
                <w:sz w:val="18"/>
                <w:szCs w:val="18"/>
              </w:rPr>
              <w:sym w:font="Wingdings" w:char="F076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변호사 자격증 사본 (필수)</w:t>
            </w:r>
          </w:p>
          <w:p w:rsidR="00696EC4" w:rsidRDefault="00696EC4" w:rsidP="00FB1AF1">
            <w:pPr>
              <w:pStyle w:val="a3"/>
              <w:spacing w:line="276" w:lineRule="auto"/>
              <w:ind w:leftChars="-54" w:left="-108" w:firstLineChars="50" w:firstLine="90"/>
              <w:rPr>
                <w:b/>
                <w:sz w:val="18"/>
                <w:szCs w:val="18"/>
              </w:rPr>
            </w:pPr>
            <w:r w:rsidRPr="000E0EAE">
              <w:rPr>
                <w:rFonts w:hint="eastAsia"/>
                <w:b/>
                <w:sz w:val="18"/>
                <w:szCs w:val="18"/>
              </w:rPr>
              <w:sym w:font="Wingdings" w:char="F076"/>
            </w:r>
            <w:r w:rsidR="006C0CC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431040">
              <w:rPr>
                <w:rFonts w:hint="eastAsia"/>
                <w:b/>
                <w:sz w:val="18"/>
                <w:szCs w:val="18"/>
              </w:rPr>
              <w:t>학부,</w:t>
            </w:r>
            <w:r w:rsidR="00431040">
              <w:rPr>
                <w:b/>
                <w:sz w:val="18"/>
                <w:szCs w:val="18"/>
              </w:rPr>
              <w:t xml:space="preserve"> </w:t>
            </w:r>
            <w:r w:rsidR="00431040">
              <w:rPr>
                <w:rFonts w:hint="eastAsia"/>
                <w:b/>
                <w:sz w:val="18"/>
                <w:szCs w:val="18"/>
              </w:rPr>
              <w:t xml:space="preserve">대학원 </w:t>
            </w:r>
            <w:r w:rsidR="00B93FED">
              <w:rPr>
                <w:rFonts w:hint="eastAsia"/>
                <w:b/>
                <w:sz w:val="18"/>
                <w:szCs w:val="18"/>
              </w:rPr>
              <w:t>졸업증명서</w:t>
            </w:r>
            <w:r w:rsidR="00DC0F05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431040">
              <w:rPr>
                <w:b/>
                <w:sz w:val="18"/>
                <w:szCs w:val="18"/>
              </w:rPr>
              <w:t>(</w:t>
            </w:r>
            <w:r w:rsidR="00431040">
              <w:rPr>
                <w:rFonts w:hint="eastAsia"/>
                <w:b/>
                <w:sz w:val="18"/>
                <w:szCs w:val="18"/>
              </w:rPr>
              <w:t>필수)</w:t>
            </w:r>
          </w:p>
          <w:p w:rsidR="00B41EA8" w:rsidRDefault="00696EC4" w:rsidP="00FB1AF1">
            <w:pPr>
              <w:pStyle w:val="a3"/>
              <w:spacing w:line="276" w:lineRule="auto"/>
              <w:ind w:leftChars="-54" w:left="-108" w:firstLineChars="50" w:firstLine="90"/>
              <w:rPr>
                <w:b/>
                <w:sz w:val="18"/>
                <w:szCs w:val="18"/>
              </w:rPr>
            </w:pPr>
            <w:r w:rsidRPr="000E0EAE">
              <w:rPr>
                <w:rFonts w:hint="eastAsia"/>
                <w:b/>
                <w:sz w:val="18"/>
                <w:szCs w:val="18"/>
              </w:rPr>
              <w:sym w:font="Wingdings" w:char="F076"/>
            </w:r>
            <w:r w:rsidR="006C0CC2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DC0F05">
              <w:rPr>
                <w:rFonts w:hint="eastAsia"/>
                <w:b/>
                <w:sz w:val="18"/>
                <w:szCs w:val="18"/>
              </w:rPr>
              <w:t>학부,</w:t>
            </w:r>
            <w:r w:rsidR="00DC0F05">
              <w:rPr>
                <w:b/>
                <w:sz w:val="18"/>
                <w:szCs w:val="18"/>
              </w:rPr>
              <w:t xml:space="preserve"> </w:t>
            </w:r>
            <w:r w:rsidR="00DC0F05">
              <w:rPr>
                <w:rFonts w:hint="eastAsia"/>
                <w:b/>
                <w:sz w:val="18"/>
                <w:szCs w:val="18"/>
              </w:rPr>
              <w:t>대학원 성적증명서</w:t>
            </w:r>
            <w:r w:rsidR="00431040">
              <w:rPr>
                <w:rFonts w:hint="eastAsia"/>
                <w:b/>
                <w:sz w:val="18"/>
                <w:szCs w:val="18"/>
              </w:rPr>
              <w:t xml:space="preserve"> (필수)</w:t>
            </w:r>
          </w:p>
          <w:p w:rsidR="00431040" w:rsidRDefault="00431040" w:rsidP="00FB1AF1">
            <w:pPr>
              <w:pStyle w:val="a3"/>
              <w:spacing w:line="276" w:lineRule="auto"/>
              <w:ind w:leftChars="-54" w:left="-108" w:firstLineChars="50" w:firstLine="90"/>
              <w:rPr>
                <w:b/>
                <w:sz w:val="18"/>
                <w:szCs w:val="18"/>
              </w:rPr>
            </w:pPr>
            <w:r w:rsidRPr="000E0EAE">
              <w:rPr>
                <w:rFonts w:hint="eastAsia"/>
                <w:b/>
                <w:sz w:val="18"/>
                <w:szCs w:val="18"/>
              </w:rPr>
              <w:sym w:font="Wingdings" w:char="F076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공인 어학 성적증명서 (보유자)</w:t>
            </w:r>
          </w:p>
          <w:p w:rsidR="00DC0F05" w:rsidRPr="000E0EAE" w:rsidRDefault="00B93FED" w:rsidP="00FB1AF1">
            <w:pPr>
              <w:pStyle w:val="a3"/>
              <w:spacing w:line="276" w:lineRule="auto"/>
              <w:ind w:leftChars="-54" w:left="-108" w:firstLineChars="50" w:firstLine="90"/>
              <w:rPr>
                <w:b/>
                <w:sz w:val="18"/>
                <w:szCs w:val="18"/>
              </w:rPr>
            </w:pPr>
            <w:r w:rsidRPr="000E0EAE">
              <w:rPr>
                <w:rFonts w:hint="eastAsia"/>
                <w:b/>
                <w:sz w:val="18"/>
                <w:szCs w:val="18"/>
              </w:rPr>
              <w:sym w:font="Wingdings" w:char="F076"/>
            </w:r>
            <w:r>
              <w:rPr>
                <w:b/>
                <w:sz w:val="18"/>
                <w:szCs w:val="18"/>
              </w:rPr>
              <w:t xml:space="preserve"> </w:t>
            </w:r>
            <w:r w:rsidR="00DC0F05">
              <w:rPr>
                <w:rFonts w:hint="eastAsia"/>
                <w:b/>
                <w:sz w:val="18"/>
                <w:szCs w:val="18"/>
              </w:rPr>
              <w:t>보훈/장애</w:t>
            </w:r>
            <w:r>
              <w:rPr>
                <w:rFonts w:hint="eastAsia"/>
                <w:b/>
                <w:sz w:val="18"/>
                <w:szCs w:val="18"/>
              </w:rPr>
              <w:t xml:space="preserve">증명서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해당자만 제출)</w:t>
            </w:r>
          </w:p>
        </w:tc>
      </w:tr>
    </w:tbl>
    <w:p w:rsidR="00046511" w:rsidRPr="006C0CC2" w:rsidRDefault="00433AAC" w:rsidP="00352118">
      <w:pPr>
        <w:pStyle w:val="a3"/>
        <w:spacing w:line="276" w:lineRule="auto"/>
        <w:ind w:firstLineChars="78" w:firstLine="140"/>
        <w:rPr>
          <w:rFonts w:eastAsiaTheme="minorHAnsi"/>
          <w:b/>
          <w:color w:val="0000FF"/>
          <w:sz w:val="18"/>
          <w:szCs w:val="18"/>
        </w:rPr>
      </w:pPr>
      <w:r w:rsidRPr="006C0CC2">
        <w:rPr>
          <w:rFonts w:eastAsiaTheme="minorHAnsi"/>
          <w:b/>
          <w:color w:val="0000FF"/>
          <w:sz w:val="18"/>
          <w:szCs w:val="18"/>
        </w:rPr>
        <w:t>※</w:t>
      </w:r>
      <w:r w:rsidRPr="006C0CC2">
        <w:rPr>
          <w:rFonts w:eastAsiaTheme="minorHAnsi" w:hint="eastAsia"/>
          <w:b/>
          <w:color w:val="0000FF"/>
          <w:sz w:val="18"/>
          <w:szCs w:val="18"/>
        </w:rPr>
        <w:t xml:space="preserve"> </w:t>
      </w:r>
      <w:r w:rsidR="00DC0F05">
        <w:rPr>
          <w:rFonts w:eastAsiaTheme="minorHAnsi" w:hint="eastAsia"/>
          <w:b/>
          <w:color w:val="0000FF"/>
          <w:sz w:val="18"/>
          <w:szCs w:val="18"/>
        </w:rPr>
        <w:t>해당 서류는 서류전형 합격자에 한해 면접 시 제출</w:t>
      </w:r>
      <w:r w:rsidR="00431040">
        <w:rPr>
          <w:rFonts w:eastAsiaTheme="minorHAnsi" w:hint="eastAsia"/>
          <w:b/>
          <w:color w:val="0000FF"/>
          <w:sz w:val="18"/>
          <w:szCs w:val="18"/>
        </w:rPr>
        <w:t xml:space="preserve"> 바랍니다.</w:t>
      </w:r>
      <w:r w:rsidR="00DC0F05">
        <w:rPr>
          <w:rFonts w:eastAsiaTheme="minorHAnsi" w:hint="eastAsia"/>
          <w:b/>
          <w:color w:val="0000FF"/>
          <w:sz w:val="18"/>
          <w:szCs w:val="18"/>
        </w:rPr>
        <w:t xml:space="preserve"> </w:t>
      </w:r>
    </w:p>
    <w:p w:rsidR="00443BDF" w:rsidRPr="00A81A55" w:rsidRDefault="00443BDF" w:rsidP="00352118">
      <w:pPr>
        <w:pStyle w:val="a3"/>
        <w:spacing w:line="276" w:lineRule="auto"/>
      </w:pPr>
    </w:p>
    <w:tbl>
      <w:tblPr>
        <w:tblStyle w:val="a5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49"/>
      </w:tblGrid>
      <w:tr w:rsidR="00DA683E" w:rsidRPr="00DA683E" w:rsidTr="00431040">
        <w:trPr>
          <w:trHeight w:val="567"/>
        </w:trPr>
        <w:tc>
          <w:tcPr>
            <w:tcW w:w="675" w:type="dxa"/>
            <w:vAlign w:val="center"/>
          </w:tcPr>
          <w:p w:rsidR="00DA683E" w:rsidRPr="00DA683E" w:rsidRDefault="00DA683E" w:rsidP="00352118">
            <w:pPr>
              <w:pStyle w:val="a3"/>
              <w:spacing w:line="276" w:lineRule="auto"/>
              <w:rPr>
                <w:sz w:val="22"/>
              </w:rPr>
            </w:pPr>
            <w:r w:rsidRPr="00DA683E">
              <w:rPr>
                <w:noProof/>
                <w:sz w:val="22"/>
              </w:rPr>
              <w:drawing>
                <wp:inline distT="0" distB="0" distL="0" distR="0" wp14:anchorId="7902313B" wp14:editId="64278EFB">
                  <wp:extent cx="295275" cy="207133"/>
                  <wp:effectExtent l="0" t="0" r="0" b="254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깃발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84" cy="2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9" w:type="dxa"/>
            <w:vAlign w:val="center"/>
          </w:tcPr>
          <w:p w:rsidR="00DA683E" w:rsidRPr="00DA683E" w:rsidRDefault="00352118" w:rsidP="00352118">
            <w:pPr>
              <w:pStyle w:val="a3"/>
              <w:spacing w:line="276" w:lineRule="auto"/>
              <w:ind w:leftChars="-54" w:left="-108"/>
              <w:rPr>
                <w:b/>
                <w:color w:val="1F497D" w:themeColor="text2"/>
                <w:sz w:val="22"/>
              </w:rPr>
            </w:pPr>
            <w:r>
              <w:rPr>
                <w:rFonts w:hint="eastAsia"/>
                <w:b/>
                <w:color w:val="1F497D" w:themeColor="text2"/>
                <w:sz w:val="24"/>
                <w14:textFill>
                  <w14:gradFill>
                    <w14:gsLst>
                      <w14:gs w14:pos="0">
                        <w14:schemeClr w14:val="tx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접수기한</w:t>
            </w:r>
            <w:r w:rsidR="000E0EAE">
              <w:rPr>
                <w:rFonts w:hint="eastAsia"/>
                <w:b/>
                <w:color w:val="1F497D" w:themeColor="text2"/>
                <w:sz w:val="24"/>
                <w14:textFill>
                  <w14:gradFill>
                    <w14:gsLst>
                      <w14:gs w14:pos="0">
                        <w14:schemeClr w14:val="tx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및 </w:t>
            </w:r>
            <w:r>
              <w:rPr>
                <w:rFonts w:hint="eastAsia"/>
                <w:b/>
                <w:color w:val="1F497D" w:themeColor="text2"/>
                <w:sz w:val="24"/>
                <w14:textFill>
                  <w14:gradFill>
                    <w14:gsLst>
                      <w14:gs w14:pos="0">
                        <w14:schemeClr w14:val="tx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전형절차</w:t>
            </w:r>
          </w:p>
        </w:tc>
      </w:tr>
    </w:tbl>
    <w:p w:rsidR="00B41EA8" w:rsidRPr="00B41EA8" w:rsidRDefault="00B41EA8" w:rsidP="00352118">
      <w:pPr>
        <w:pStyle w:val="a3"/>
        <w:spacing w:line="276" w:lineRule="auto"/>
        <w:rPr>
          <w:sz w:val="8"/>
          <w:szCs w:val="8"/>
        </w:rPr>
      </w:pPr>
    </w:p>
    <w:tbl>
      <w:tblPr>
        <w:tblStyle w:val="a5"/>
        <w:tblW w:w="4943" w:type="pct"/>
        <w:tblInd w:w="108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659"/>
        <w:gridCol w:w="7418"/>
      </w:tblGrid>
      <w:tr w:rsidR="00B41EA8" w:rsidRPr="00F25852" w:rsidTr="00FB1AF1">
        <w:trPr>
          <w:trHeight w:val="528"/>
        </w:trPr>
        <w:tc>
          <w:tcPr>
            <w:tcW w:w="914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4F81BD" w:themeColor="accent1"/>
              <w:right w:val="single" w:sz="4" w:space="0" w:color="95B3D7" w:themeColor="accent1" w:themeTint="99"/>
            </w:tcBorders>
            <w:vAlign w:val="center"/>
          </w:tcPr>
          <w:p w:rsidR="00B41EA8" w:rsidRPr="00F25852" w:rsidRDefault="00B41EA8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접수기한</w:t>
            </w:r>
          </w:p>
        </w:tc>
        <w:tc>
          <w:tcPr>
            <w:tcW w:w="4086" w:type="pct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4F81BD" w:themeColor="accent1"/>
              <w:right w:val="single" w:sz="4" w:space="0" w:color="95B3D7" w:themeColor="accent1" w:themeTint="99"/>
            </w:tcBorders>
            <w:vAlign w:val="center"/>
          </w:tcPr>
          <w:p w:rsidR="00B41EA8" w:rsidRPr="00F25852" w:rsidRDefault="00431040" w:rsidP="00F7000B">
            <w:pPr>
              <w:pStyle w:val="a3"/>
              <w:spacing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Cs w:val="20"/>
              </w:rPr>
              <w:t>2017</w:t>
            </w:r>
            <w:r>
              <w:rPr>
                <w:rFonts w:hint="eastAsia"/>
                <w:b/>
                <w:color w:val="C00000"/>
                <w:szCs w:val="20"/>
              </w:rPr>
              <w:t xml:space="preserve">년 </w:t>
            </w:r>
            <w:r w:rsidR="00F7000B">
              <w:rPr>
                <w:b/>
                <w:color w:val="C00000"/>
                <w:szCs w:val="20"/>
              </w:rPr>
              <w:t>3</w:t>
            </w:r>
            <w:r>
              <w:rPr>
                <w:rFonts w:hint="eastAsia"/>
                <w:b/>
                <w:color w:val="C00000"/>
                <w:szCs w:val="20"/>
              </w:rPr>
              <w:t xml:space="preserve">월 </w:t>
            </w:r>
            <w:r w:rsidR="00F7000B">
              <w:rPr>
                <w:b/>
                <w:color w:val="C00000"/>
                <w:szCs w:val="20"/>
              </w:rPr>
              <w:t>2</w:t>
            </w:r>
            <w:r>
              <w:rPr>
                <w:rFonts w:hint="eastAsia"/>
                <w:b/>
                <w:color w:val="C00000"/>
                <w:szCs w:val="20"/>
              </w:rPr>
              <w:t>일</w:t>
            </w:r>
            <w:r>
              <w:rPr>
                <w:b/>
                <w:color w:val="C00000"/>
                <w:szCs w:val="20"/>
              </w:rPr>
              <w:t>(</w:t>
            </w:r>
            <w:r w:rsidR="00F7000B">
              <w:rPr>
                <w:rFonts w:hint="eastAsia"/>
                <w:b/>
                <w:color w:val="C00000"/>
                <w:szCs w:val="20"/>
              </w:rPr>
              <w:t>목</w:t>
            </w:r>
            <w:r>
              <w:rPr>
                <w:rFonts w:hint="eastAsia"/>
                <w:b/>
                <w:color w:val="C00000"/>
                <w:szCs w:val="20"/>
              </w:rPr>
              <w:t>)</w:t>
            </w:r>
            <w:r>
              <w:rPr>
                <w:b/>
                <w:color w:val="C00000"/>
                <w:szCs w:val="20"/>
              </w:rPr>
              <w:t xml:space="preserve"> </w:t>
            </w:r>
            <w:r>
              <w:rPr>
                <w:rFonts w:hint="eastAsia"/>
                <w:b/>
                <w:color w:val="C00000"/>
                <w:szCs w:val="20"/>
              </w:rPr>
              <w:t xml:space="preserve">부터 </w:t>
            </w:r>
            <w:r w:rsidR="00A81A55">
              <w:rPr>
                <w:b/>
                <w:color w:val="C00000"/>
                <w:szCs w:val="20"/>
              </w:rPr>
              <w:t>2017</w:t>
            </w:r>
            <w:r w:rsidR="00B41EA8" w:rsidRPr="000E0EAE">
              <w:rPr>
                <w:rFonts w:hint="eastAsia"/>
                <w:b/>
                <w:color w:val="C00000"/>
                <w:szCs w:val="20"/>
              </w:rPr>
              <w:t xml:space="preserve">년 </w:t>
            </w:r>
            <w:r w:rsidR="00F7000B">
              <w:rPr>
                <w:b/>
                <w:color w:val="C00000"/>
                <w:szCs w:val="20"/>
              </w:rPr>
              <w:t>3</w:t>
            </w:r>
            <w:r w:rsidR="00B41EA8" w:rsidRPr="000E0EAE">
              <w:rPr>
                <w:rFonts w:hint="eastAsia"/>
                <w:b/>
                <w:color w:val="C00000"/>
                <w:szCs w:val="20"/>
              </w:rPr>
              <w:t>월</w:t>
            </w:r>
            <w:r w:rsidR="0093099F">
              <w:rPr>
                <w:rFonts w:hint="eastAsia"/>
                <w:b/>
                <w:color w:val="C00000"/>
                <w:szCs w:val="20"/>
              </w:rPr>
              <w:t xml:space="preserve"> </w:t>
            </w:r>
            <w:r w:rsidR="003822A2">
              <w:rPr>
                <w:b/>
                <w:color w:val="C00000"/>
                <w:szCs w:val="20"/>
              </w:rPr>
              <w:t>1</w:t>
            </w:r>
            <w:r w:rsidR="00F7000B">
              <w:rPr>
                <w:b/>
                <w:color w:val="C00000"/>
                <w:szCs w:val="20"/>
              </w:rPr>
              <w:t>9</w:t>
            </w:r>
            <w:r w:rsidR="00B41EA8" w:rsidRPr="000E0EAE">
              <w:rPr>
                <w:rFonts w:hint="eastAsia"/>
                <w:b/>
                <w:color w:val="C00000"/>
                <w:szCs w:val="20"/>
              </w:rPr>
              <w:t>일(</w:t>
            </w:r>
            <w:r>
              <w:rPr>
                <w:rFonts w:hint="eastAsia"/>
                <w:b/>
                <w:color w:val="C00000"/>
                <w:szCs w:val="20"/>
              </w:rPr>
              <w:t>일</w:t>
            </w:r>
            <w:r w:rsidR="00B41EA8" w:rsidRPr="000E0EAE">
              <w:rPr>
                <w:rFonts w:hint="eastAsia"/>
                <w:b/>
                <w:color w:val="C00000"/>
                <w:szCs w:val="20"/>
              </w:rPr>
              <w:t xml:space="preserve">) </w:t>
            </w:r>
            <w:r w:rsidR="00BE7AB5">
              <w:rPr>
                <w:rFonts w:hint="eastAsia"/>
                <w:b/>
                <w:color w:val="C00000"/>
                <w:szCs w:val="20"/>
              </w:rPr>
              <w:t>1</w:t>
            </w:r>
            <w:r w:rsidR="00A81A55">
              <w:rPr>
                <w:b/>
                <w:color w:val="C00000"/>
                <w:szCs w:val="20"/>
              </w:rPr>
              <w:t>7</w:t>
            </w:r>
            <w:r w:rsidR="00B41EA8" w:rsidRPr="000E0EAE">
              <w:rPr>
                <w:rFonts w:hint="eastAsia"/>
                <w:b/>
                <w:color w:val="C00000"/>
                <w:szCs w:val="20"/>
              </w:rPr>
              <w:t>시까지</w:t>
            </w:r>
          </w:p>
        </w:tc>
      </w:tr>
      <w:tr w:rsidR="00B41EA8" w:rsidRPr="000E0EAE" w:rsidTr="00FB1AF1">
        <w:trPr>
          <w:trHeight w:val="1709"/>
        </w:trPr>
        <w:tc>
          <w:tcPr>
            <w:tcW w:w="914" w:type="pct"/>
            <w:tcBorders>
              <w:top w:val="single" w:sz="4" w:space="0" w:color="4F81BD" w:themeColor="accent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41EA8" w:rsidRPr="00F25852" w:rsidRDefault="00352118" w:rsidP="00352118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전형절차</w:t>
            </w:r>
          </w:p>
        </w:tc>
        <w:tc>
          <w:tcPr>
            <w:tcW w:w="4086" w:type="pct"/>
            <w:tcBorders>
              <w:top w:val="single" w:sz="4" w:space="0" w:color="4F81BD" w:themeColor="accent1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vAlign w:val="center"/>
          </w:tcPr>
          <w:p w:rsidR="00B41EA8" w:rsidRPr="00FB1AF1" w:rsidRDefault="00431040" w:rsidP="00352118">
            <w:pPr>
              <w:pStyle w:val="a3"/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FB1AF1">
              <w:rPr>
                <w:rFonts w:asciiTheme="minorEastAsia" w:hAnsiTheme="minorEastAsia" w:hint="eastAsia"/>
                <w:b/>
                <w:sz w:val="18"/>
                <w:szCs w:val="18"/>
              </w:rPr>
              <w:t>①</w:t>
            </w:r>
            <w:r w:rsidR="00BB300C" w:rsidRPr="00FB1AF1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41EA8" w:rsidRPr="00FB1AF1">
              <w:rPr>
                <w:rFonts w:hint="eastAsia"/>
                <w:b/>
                <w:sz w:val="18"/>
                <w:szCs w:val="18"/>
              </w:rPr>
              <w:t>서류전형</w:t>
            </w:r>
          </w:p>
          <w:p w:rsidR="00C62493" w:rsidRPr="00FB1AF1" w:rsidRDefault="00BB300C" w:rsidP="00352118">
            <w:pPr>
              <w:pStyle w:val="a3"/>
              <w:spacing w:line="276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FB1AF1">
              <w:rPr>
                <w:rFonts w:asciiTheme="minorEastAsia" w:hAnsiTheme="minorEastAsia" w:hint="eastAsia"/>
                <w:b/>
                <w:sz w:val="18"/>
                <w:szCs w:val="18"/>
              </w:rPr>
              <w:t>②</w:t>
            </w:r>
            <w:r w:rsidRPr="00FB1AF1">
              <w:rPr>
                <w:b/>
                <w:sz w:val="18"/>
                <w:szCs w:val="18"/>
              </w:rPr>
              <w:t xml:space="preserve"> </w:t>
            </w:r>
            <w:r w:rsidR="002A79CB" w:rsidRPr="00FB1AF1">
              <w:rPr>
                <w:rFonts w:hint="eastAsia"/>
                <w:b/>
                <w:sz w:val="18"/>
                <w:szCs w:val="18"/>
              </w:rPr>
              <w:t>실무진면접</w:t>
            </w:r>
            <w:r w:rsidR="00431040" w:rsidRPr="00FB1AF1">
              <w:rPr>
                <w:b/>
                <w:sz w:val="18"/>
                <w:szCs w:val="18"/>
              </w:rPr>
              <w:t xml:space="preserve"> / </w:t>
            </w:r>
            <w:r w:rsidR="00431040" w:rsidRPr="00FB1AF1">
              <w:rPr>
                <w:rFonts w:hint="eastAsia"/>
                <w:b/>
                <w:sz w:val="18"/>
                <w:szCs w:val="18"/>
              </w:rPr>
              <w:t>인적성검사</w:t>
            </w:r>
          </w:p>
          <w:p w:rsidR="008F3EF7" w:rsidRPr="00FB1AF1" w:rsidRDefault="00BE7AB5" w:rsidP="00352118">
            <w:pPr>
              <w:pStyle w:val="a3"/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FB1AF1">
              <w:rPr>
                <w:rFonts w:asciiTheme="minorEastAsia" w:hAnsiTheme="minorEastAsia" w:hint="eastAsia"/>
                <w:b/>
                <w:sz w:val="18"/>
                <w:szCs w:val="18"/>
              </w:rPr>
              <w:t>③</w:t>
            </w:r>
            <w:r w:rsidR="00C62493" w:rsidRPr="00FB1AF1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B41EA8" w:rsidRPr="00FB1AF1">
              <w:rPr>
                <w:rFonts w:hint="eastAsia"/>
                <w:b/>
                <w:sz w:val="18"/>
                <w:szCs w:val="18"/>
              </w:rPr>
              <w:t>임원</w:t>
            </w:r>
            <w:r w:rsidR="00C62493" w:rsidRPr="00FB1AF1">
              <w:rPr>
                <w:rFonts w:hint="eastAsia"/>
                <w:b/>
                <w:sz w:val="18"/>
                <w:szCs w:val="18"/>
              </w:rPr>
              <w:t>진</w:t>
            </w:r>
            <w:r w:rsidR="00B41EA8" w:rsidRPr="00FB1AF1">
              <w:rPr>
                <w:rFonts w:hint="eastAsia"/>
                <w:b/>
                <w:sz w:val="18"/>
                <w:szCs w:val="18"/>
              </w:rPr>
              <w:t>면접</w:t>
            </w:r>
          </w:p>
          <w:p w:rsidR="00C62493" w:rsidRPr="00FB1AF1" w:rsidRDefault="00BE7AB5" w:rsidP="00352118">
            <w:pPr>
              <w:pStyle w:val="a3"/>
              <w:spacing w:line="276" w:lineRule="auto"/>
              <w:jc w:val="left"/>
              <w:rPr>
                <w:b/>
                <w:sz w:val="18"/>
                <w:szCs w:val="18"/>
              </w:rPr>
            </w:pPr>
            <w:r w:rsidRPr="00FB1AF1">
              <w:rPr>
                <w:rFonts w:asciiTheme="minorEastAsia" w:hAnsiTheme="minorEastAsia" w:hint="eastAsia"/>
                <w:b/>
                <w:sz w:val="18"/>
                <w:szCs w:val="18"/>
              </w:rPr>
              <w:t>④</w:t>
            </w:r>
            <w:r w:rsidR="008F3EF7" w:rsidRPr="00FB1AF1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8F3EF7" w:rsidRPr="00FB1AF1">
              <w:rPr>
                <w:rFonts w:hint="eastAsia"/>
                <w:b/>
                <w:sz w:val="18"/>
                <w:szCs w:val="18"/>
              </w:rPr>
              <w:t>신체검사</w:t>
            </w:r>
          </w:p>
          <w:p w:rsidR="00887A02" w:rsidRPr="00887A02" w:rsidRDefault="00887A02" w:rsidP="00352118">
            <w:pPr>
              <w:pStyle w:val="a3"/>
              <w:spacing w:line="276" w:lineRule="auto"/>
              <w:ind w:leftChars="17" w:left="34"/>
              <w:jc w:val="left"/>
              <w:rPr>
                <w:sz w:val="18"/>
                <w:szCs w:val="18"/>
              </w:rPr>
            </w:pPr>
            <w:r w:rsidRPr="00FB1AF1">
              <w:rPr>
                <w:rFonts w:asciiTheme="minorEastAsia" w:hAnsiTheme="minorEastAsia" w:hint="eastAsia"/>
                <w:b/>
                <w:sz w:val="18"/>
                <w:szCs w:val="18"/>
              </w:rPr>
              <w:t>※ 각 진행은 전 단계 전형 합격자에 한함</w:t>
            </w:r>
          </w:p>
        </w:tc>
      </w:tr>
    </w:tbl>
    <w:p w:rsidR="000E0EAE" w:rsidRPr="00431040" w:rsidRDefault="00BE7AB5" w:rsidP="00352118">
      <w:pPr>
        <w:pStyle w:val="a3"/>
        <w:spacing w:line="276" w:lineRule="auto"/>
        <w:ind w:firstLineChars="78" w:firstLine="140"/>
        <w:rPr>
          <w:rFonts w:eastAsiaTheme="minorHAnsi"/>
          <w:b/>
          <w:color w:val="0000FF"/>
          <w:sz w:val="18"/>
          <w:szCs w:val="18"/>
        </w:rPr>
      </w:pPr>
      <w:r w:rsidRPr="00431040">
        <w:rPr>
          <w:rFonts w:eastAsiaTheme="minorHAnsi" w:hint="eastAsia"/>
          <w:b/>
          <w:color w:val="0000FF"/>
          <w:sz w:val="18"/>
          <w:szCs w:val="18"/>
        </w:rPr>
        <w:t>※ E-mail</w:t>
      </w:r>
      <w:r w:rsidR="000E0EAE" w:rsidRPr="00431040">
        <w:rPr>
          <w:rFonts w:eastAsiaTheme="minorHAnsi" w:hint="eastAsia"/>
          <w:b/>
          <w:color w:val="0000FF"/>
          <w:sz w:val="18"/>
          <w:szCs w:val="18"/>
        </w:rPr>
        <w:t xml:space="preserve"> 접수 </w:t>
      </w:r>
      <w:r w:rsidR="00431040" w:rsidRPr="00431040">
        <w:rPr>
          <w:rFonts w:eastAsiaTheme="minorHAnsi"/>
          <w:b/>
          <w:color w:val="0000FF"/>
          <w:sz w:val="18"/>
          <w:szCs w:val="18"/>
        </w:rPr>
        <w:t xml:space="preserve">: </w:t>
      </w:r>
      <w:r w:rsidRPr="00431040">
        <w:rPr>
          <w:rFonts w:eastAsiaTheme="minorHAnsi" w:hint="eastAsia"/>
          <w:b/>
          <w:color w:val="0000FF"/>
          <w:sz w:val="18"/>
          <w:szCs w:val="18"/>
        </w:rPr>
        <w:t>recruit@ekmtc.com</w:t>
      </w:r>
    </w:p>
    <w:p w:rsidR="00B41EA8" w:rsidRPr="00B41EA8" w:rsidRDefault="00B41EA8" w:rsidP="00352118">
      <w:pPr>
        <w:pStyle w:val="a3"/>
        <w:spacing w:line="276" w:lineRule="auto"/>
      </w:pPr>
    </w:p>
    <w:tbl>
      <w:tblPr>
        <w:tblStyle w:val="a5"/>
        <w:tblW w:w="9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49"/>
      </w:tblGrid>
      <w:tr w:rsidR="00DA683E" w:rsidRPr="00DA683E" w:rsidTr="00352118">
        <w:trPr>
          <w:trHeight w:val="567"/>
        </w:trPr>
        <w:tc>
          <w:tcPr>
            <w:tcW w:w="675" w:type="dxa"/>
            <w:vAlign w:val="center"/>
          </w:tcPr>
          <w:p w:rsidR="00DA683E" w:rsidRPr="00DA683E" w:rsidRDefault="00DA683E" w:rsidP="00352118">
            <w:pPr>
              <w:pStyle w:val="a3"/>
              <w:spacing w:line="276" w:lineRule="auto"/>
              <w:rPr>
                <w:sz w:val="22"/>
              </w:rPr>
            </w:pPr>
            <w:r w:rsidRPr="00DA683E">
              <w:rPr>
                <w:noProof/>
                <w:sz w:val="22"/>
              </w:rPr>
              <w:drawing>
                <wp:inline distT="0" distB="0" distL="0" distR="0" wp14:anchorId="6E65C5EB" wp14:editId="5166B611">
                  <wp:extent cx="295275" cy="207133"/>
                  <wp:effectExtent l="0" t="0" r="0" b="254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깃발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84" cy="20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9" w:type="dxa"/>
            <w:vAlign w:val="center"/>
          </w:tcPr>
          <w:p w:rsidR="00DA683E" w:rsidRPr="00DA683E" w:rsidRDefault="002261B3" w:rsidP="00352118">
            <w:pPr>
              <w:pStyle w:val="a3"/>
              <w:spacing w:line="276" w:lineRule="auto"/>
              <w:ind w:leftChars="-54" w:left="-108"/>
              <w:rPr>
                <w:b/>
                <w:color w:val="1F497D" w:themeColor="text2"/>
                <w:sz w:val="22"/>
              </w:rPr>
            </w:pPr>
            <w:r>
              <w:rPr>
                <w:rFonts w:hint="eastAsia"/>
                <w:b/>
                <w:color w:val="1F497D" w:themeColor="text2"/>
                <w:sz w:val="24"/>
                <w14:textFill>
                  <w14:gradFill>
                    <w14:gsLst>
                      <w14:gs w14:pos="0">
                        <w14:schemeClr w14:val="tx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기타</w:t>
            </w:r>
            <w:r w:rsidR="00387B0C">
              <w:rPr>
                <w:rFonts w:hint="eastAsia"/>
                <w:b/>
                <w:color w:val="1F497D" w:themeColor="text2"/>
                <w:sz w:val="24"/>
                <w14:textFill>
                  <w14:gradFill>
                    <w14:gsLst>
                      <w14:gs w14:pos="0">
                        <w14:schemeClr w14:val="tx2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사항</w:t>
            </w:r>
          </w:p>
        </w:tc>
      </w:tr>
    </w:tbl>
    <w:p w:rsidR="00B41EA8" w:rsidRPr="00B41EA8" w:rsidRDefault="00B41EA8" w:rsidP="00352118">
      <w:pPr>
        <w:pStyle w:val="a3"/>
        <w:spacing w:line="276" w:lineRule="auto"/>
        <w:ind w:leftChars="283" w:left="566"/>
        <w:rPr>
          <w:b/>
          <w:sz w:val="8"/>
          <w:szCs w:val="8"/>
        </w:rPr>
      </w:pPr>
    </w:p>
    <w:p w:rsidR="002261B3" w:rsidRPr="00433AAC" w:rsidRDefault="00097EC0" w:rsidP="00352118">
      <w:pPr>
        <w:pStyle w:val="a3"/>
        <w:spacing w:line="276" w:lineRule="auto"/>
        <w:ind w:firstLineChars="100" w:firstLine="200"/>
        <w:rPr>
          <w:b/>
          <w:szCs w:val="20"/>
        </w:rPr>
      </w:pPr>
      <w:r w:rsidRPr="00433AAC">
        <w:rPr>
          <w:rFonts w:hint="eastAsia"/>
          <w:b/>
          <w:szCs w:val="20"/>
        </w:rPr>
        <w:sym w:font="Wingdings" w:char="F076"/>
      </w:r>
      <w:r w:rsidRPr="00433AAC">
        <w:rPr>
          <w:rFonts w:hint="eastAsia"/>
          <w:b/>
          <w:szCs w:val="20"/>
        </w:rPr>
        <w:t xml:space="preserve"> </w:t>
      </w:r>
      <w:r w:rsidR="002261B3" w:rsidRPr="00433AAC">
        <w:rPr>
          <w:rFonts w:hint="eastAsia"/>
          <w:b/>
          <w:szCs w:val="20"/>
        </w:rPr>
        <w:t>입사지원서상 기재사항이 사실과 다를 경우 합격 및 입사를 취소함</w:t>
      </w:r>
    </w:p>
    <w:p w:rsidR="002261B3" w:rsidRPr="00433AAC" w:rsidRDefault="002261B3" w:rsidP="00352118">
      <w:pPr>
        <w:pStyle w:val="a3"/>
        <w:spacing w:line="276" w:lineRule="auto"/>
        <w:ind w:firstLineChars="100" w:firstLine="200"/>
        <w:rPr>
          <w:b/>
          <w:szCs w:val="20"/>
        </w:rPr>
      </w:pPr>
      <w:r w:rsidRPr="00433AAC">
        <w:rPr>
          <w:rFonts w:hint="eastAsia"/>
          <w:b/>
          <w:szCs w:val="20"/>
        </w:rPr>
        <w:sym w:font="Wingdings" w:char="F076"/>
      </w:r>
      <w:r w:rsidRPr="00433AAC">
        <w:rPr>
          <w:rFonts w:hint="eastAsia"/>
          <w:b/>
          <w:szCs w:val="20"/>
        </w:rPr>
        <w:t xml:space="preserve"> 첨부된 사진이 편집 또는 변형된 경우, 불이익을 받을 수 있음</w:t>
      </w:r>
    </w:p>
    <w:p w:rsidR="00FB1AF1" w:rsidRDefault="002261B3" w:rsidP="00FB1AF1">
      <w:pPr>
        <w:pStyle w:val="a3"/>
        <w:spacing w:line="276" w:lineRule="auto"/>
        <w:ind w:firstLineChars="100" w:firstLine="200"/>
        <w:rPr>
          <w:b/>
          <w:szCs w:val="20"/>
        </w:rPr>
      </w:pPr>
      <w:r w:rsidRPr="00433AAC">
        <w:rPr>
          <w:rFonts w:hint="eastAsia"/>
          <w:b/>
          <w:szCs w:val="20"/>
        </w:rPr>
        <w:sym w:font="Wingdings" w:char="F076"/>
      </w:r>
      <w:r w:rsidRPr="00433AAC">
        <w:rPr>
          <w:rFonts w:hint="eastAsia"/>
          <w:b/>
          <w:szCs w:val="20"/>
        </w:rPr>
        <w:t xml:space="preserve"> 문의처 : </w:t>
      </w:r>
      <w:r w:rsidRPr="00B912E8">
        <w:rPr>
          <w:b/>
          <w:szCs w:val="20"/>
        </w:rPr>
        <w:t>서울시</w:t>
      </w:r>
      <w:r w:rsidRPr="00B912E8">
        <w:rPr>
          <w:rFonts w:hint="eastAsia"/>
          <w:b/>
          <w:szCs w:val="20"/>
        </w:rPr>
        <w:t xml:space="preserve"> 중구 남대문로</w:t>
      </w:r>
      <w:r w:rsidR="00105772" w:rsidRPr="00B912E8">
        <w:rPr>
          <w:rFonts w:hint="eastAsia"/>
          <w:b/>
          <w:szCs w:val="20"/>
        </w:rPr>
        <w:t xml:space="preserve"> 63 (소공동)</w:t>
      </w:r>
      <w:r w:rsidRPr="00B912E8">
        <w:rPr>
          <w:rFonts w:hint="eastAsia"/>
          <w:b/>
          <w:szCs w:val="20"/>
        </w:rPr>
        <w:t xml:space="preserve"> 한진빌딩 15층 고려해운</w:t>
      </w:r>
    </w:p>
    <w:p w:rsidR="00DA683E" w:rsidRPr="00B912E8" w:rsidRDefault="002261B3" w:rsidP="00FB1AF1">
      <w:pPr>
        <w:pStyle w:val="a3"/>
        <w:spacing w:line="276" w:lineRule="auto"/>
        <w:ind w:firstLineChars="213" w:firstLine="426"/>
        <w:rPr>
          <w:b/>
          <w:szCs w:val="20"/>
        </w:rPr>
      </w:pPr>
      <w:r w:rsidRPr="00B912E8">
        <w:rPr>
          <w:rFonts w:hint="eastAsia"/>
          <w:b/>
          <w:szCs w:val="20"/>
        </w:rPr>
        <w:t xml:space="preserve">경영관리부 </w:t>
      </w:r>
      <w:r w:rsidR="00C62493" w:rsidRPr="00B912E8">
        <w:rPr>
          <w:rFonts w:hint="eastAsia"/>
          <w:b/>
          <w:szCs w:val="20"/>
        </w:rPr>
        <w:t>글로벌경영지원팀(</w:t>
      </w:r>
      <w:r w:rsidRPr="00B912E8">
        <w:rPr>
          <w:rFonts w:hint="eastAsia"/>
          <w:b/>
          <w:szCs w:val="20"/>
        </w:rPr>
        <w:t>인사</w:t>
      </w:r>
      <w:r w:rsidR="00C62493" w:rsidRPr="00B912E8">
        <w:rPr>
          <w:rFonts w:hint="eastAsia"/>
          <w:b/>
          <w:szCs w:val="20"/>
        </w:rPr>
        <w:t>)</w:t>
      </w:r>
      <w:r w:rsidR="00BE7AB5">
        <w:rPr>
          <w:rFonts w:hint="eastAsia"/>
          <w:b/>
          <w:szCs w:val="20"/>
        </w:rPr>
        <w:t xml:space="preserve"> </w:t>
      </w:r>
      <w:r w:rsidR="00A81A55">
        <w:rPr>
          <w:rFonts w:hint="eastAsia"/>
          <w:b/>
          <w:szCs w:val="20"/>
        </w:rPr>
        <w:t>박윤재</w:t>
      </w:r>
      <w:r w:rsidR="00386487">
        <w:rPr>
          <w:rFonts w:hint="eastAsia"/>
          <w:b/>
          <w:szCs w:val="20"/>
        </w:rPr>
        <w:t xml:space="preserve"> </w:t>
      </w:r>
      <w:r w:rsidR="00A81A55">
        <w:rPr>
          <w:rFonts w:hint="eastAsia"/>
          <w:b/>
          <w:szCs w:val="20"/>
        </w:rPr>
        <w:t>대리</w:t>
      </w:r>
      <w:r w:rsidRPr="00B912E8">
        <w:rPr>
          <w:rFonts w:hint="eastAsia"/>
          <w:b/>
          <w:szCs w:val="20"/>
        </w:rPr>
        <w:t xml:space="preserve"> (</w:t>
      </w:r>
      <w:r w:rsidR="00F35673">
        <w:rPr>
          <w:rFonts w:hint="eastAsia"/>
          <w:b/>
          <w:szCs w:val="20"/>
        </w:rPr>
        <w:t>parkyj</w:t>
      </w:r>
      <w:bookmarkStart w:id="0" w:name="_GoBack"/>
      <w:bookmarkEnd w:id="0"/>
      <w:r w:rsidR="00431040" w:rsidRPr="00431040">
        <w:rPr>
          <w:rFonts w:hint="eastAsia"/>
          <w:b/>
          <w:color w:val="000000" w:themeColor="text1"/>
          <w:szCs w:val="20"/>
        </w:rPr>
        <w:t>@ekmtc.com</w:t>
      </w:r>
      <w:r w:rsidR="00431040" w:rsidRPr="00431040">
        <w:rPr>
          <w:b/>
          <w:color w:val="000000" w:themeColor="text1"/>
          <w:szCs w:val="20"/>
        </w:rPr>
        <w:t>,</w:t>
      </w:r>
      <w:r w:rsidR="00431040" w:rsidRPr="00431040">
        <w:rPr>
          <w:rFonts w:hint="eastAsia"/>
          <w:b/>
          <w:color w:val="000000" w:themeColor="text1"/>
          <w:szCs w:val="20"/>
        </w:rPr>
        <w:t xml:space="preserve"> </w:t>
      </w:r>
      <w:r w:rsidRPr="00431040">
        <w:rPr>
          <w:rFonts w:hint="eastAsia"/>
          <w:b/>
          <w:color w:val="000000" w:themeColor="text1"/>
          <w:szCs w:val="20"/>
        </w:rPr>
        <w:t>02</w:t>
      </w:r>
      <w:r w:rsidR="00431040" w:rsidRPr="00431040">
        <w:rPr>
          <w:b/>
          <w:color w:val="000000" w:themeColor="text1"/>
          <w:szCs w:val="20"/>
        </w:rPr>
        <w:t xml:space="preserve">) </w:t>
      </w:r>
      <w:r w:rsidRPr="00431040">
        <w:rPr>
          <w:rFonts w:hint="eastAsia"/>
          <w:b/>
          <w:color w:val="000000" w:themeColor="text1"/>
          <w:szCs w:val="20"/>
        </w:rPr>
        <w:t>311-</w:t>
      </w:r>
      <w:r w:rsidR="00A81A55" w:rsidRPr="00431040">
        <w:rPr>
          <w:b/>
          <w:color w:val="000000" w:themeColor="text1"/>
          <w:szCs w:val="20"/>
        </w:rPr>
        <w:t>6025</w:t>
      </w:r>
      <w:r w:rsidRPr="00B912E8">
        <w:rPr>
          <w:rFonts w:hint="eastAsia"/>
          <w:b/>
          <w:szCs w:val="20"/>
        </w:rPr>
        <w:t>)</w:t>
      </w:r>
    </w:p>
    <w:p w:rsidR="00105772" w:rsidRPr="00C62493" w:rsidRDefault="00105772" w:rsidP="00C62493">
      <w:pPr>
        <w:pStyle w:val="a3"/>
        <w:ind w:leftChars="283" w:left="566"/>
        <w:jc w:val="left"/>
        <w:rPr>
          <w:sz w:val="6"/>
          <w:szCs w:val="20"/>
        </w:rPr>
      </w:pPr>
    </w:p>
    <w:p w:rsidR="00387B0C" w:rsidRPr="002261B3" w:rsidRDefault="004A24A5" w:rsidP="00105772">
      <w:pPr>
        <w:pStyle w:val="a3"/>
        <w:jc w:val="center"/>
        <w:rPr>
          <w:sz w:val="18"/>
        </w:rPr>
      </w:pPr>
      <w:r>
        <w:rPr>
          <w:rFonts w:hint="eastAsia"/>
          <w:noProof/>
          <w:sz w:val="18"/>
        </w:rPr>
        <w:drawing>
          <wp:anchor distT="0" distB="0" distL="114300" distR="114300" simplePos="0" relativeHeight="251659264" behindDoc="0" locked="0" layoutInCell="1" allowOverlap="1" wp14:anchorId="468D20AA" wp14:editId="2F2AE3CA">
            <wp:simplePos x="0" y="0"/>
            <wp:positionH relativeFrom="column">
              <wp:posOffset>2247900</wp:posOffset>
            </wp:positionH>
            <wp:positionV relativeFrom="paragraph">
              <wp:posOffset>226794</wp:posOffset>
            </wp:positionV>
            <wp:extent cx="1471882" cy="247650"/>
            <wp:effectExtent l="0" t="0" r="0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TC로고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88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7B0C" w:rsidRPr="002261B3" w:rsidSect="00B41EA8">
      <w:pgSz w:w="11906" w:h="16838"/>
      <w:pgMar w:top="851" w:right="1274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C4" w:rsidRDefault="006F45C4" w:rsidP="003D571D">
      <w:pPr>
        <w:spacing w:after="0" w:line="240" w:lineRule="auto"/>
      </w:pPr>
      <w:r>
        <w:separator/>
      </w:r>
    </w:p>
  </w:endnote>
  <w:endnote w:type="continuationSeparator" w:id="0">
    <w:p w:rsidR="006F45C4" w:rsidRDefault="006F45C4" w:rsidP="003D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C4" w:rsidRDefault="006F45C4" w:rsidP="003D571D">
      <w:pPr>
        <w:spacing w:after="0" w:line="240" w:lineRule="auto"/>
      </w:pPr>
      <w:r>
        <w:separator/>
      </w:r>
    </w:p>
  </w:footnote>
  <w:footnote w:type="continuationSeparator" w:id="0">
    <w:p w:rsidR="006F45C4" w:rsidRDefault="006F45C4" w:rsidP="003D5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abstractNum w:abstractNumId="0" w15:restartNumberingAfterBreak="0">
    <w:nsid w:val="12A327A5"/>
    <w:multiLevelType w:val="hybridMultilevel"/>
    <w:tmpl w:val="D244395A"/>
    <w:lvl w:ilvl="0" w:tplc="7F76517E">
      <w:start w:val="1"/>
      <w:numFmt w:val="decimalEnclosedCircle"/>
      <w:lvlText w:val="%1"/>
      <w:lvlJc w:val="left"/>
      <w:pPr>
        <w:ind w:left="394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834" w:hanging="400"/>
      </w:pPr>
    </w:lvl>
    <w:lvl w:ilvl="2" w:tplc="0409001B" w:tentative="1">
      <w:start w:val="1"/>
      <w:numFmt w:val="lowerRoman"/>
      <w:lvlText w:val="%3."/>
      <w:lvlJc w:val="right"/>
      <w:pPr>
        <w:ind w:left="1234" w:hanging="400"/>
      </w:pPr>
    </w:lvl>
    <w:lvl w:ilvl="3" w:tplc="0409000F" w:tentative="1">
      <w:start w:val="1"/>
      <w:numFmt w:val="decimal"/>
      <w:lvlText w:val="%4."/>
      <w:lvlJc w:val="left"/>
      <w:pPr>
        <w:ind w:left="1634" w:hanging="400"/>
      </w:pPr>
    </w:lvl>
    <w:lvl w:ilvl="4" w:tplc="04090019" w:tentative="1">
      <w:start w:val="1"/>
      <w:numFmt w:val="upperLetter"/>
      <w:lvlText w:val="%5."/>
      <w:lvlJc w:val="left"/>
      <w:pPr>
        <w:ind w:left="2034" w:hanging="400"/>
      </w:pPr>
    </w:lvl>
    <w:lvl w:ilvl="5" w:tplc="0409001B" w:tentative="1">
      <w:start w:val="1"/>
      <w:numFmt w:val="lowerRoman"/>
      <w:lvlText w:val="%6."/>
      <w:lvlJc w:val="right"/>
      <w:pPr>
        <w:ind w:left="2434" w:hanging="400"/>
      </w:pPr>
    </w:lvl>
    <w:lvl w:ilvl="6" w:tplc="0409000F" w:tentative="1">
      <w:start w:val="1"/>
      <w:numFmt w:val="decimal"/>
      <w:lvlText w:val="%7."/>
      <w:lvlJc w:val="left"/>
      <w:pPr>
        <w:ind w:left="2834" w:hanging="400"/>
      </w:pPr>
    </w:lvl>
    <w:lvl w:ilvl="7" w:tplc="04090019" w:tentative="1">
      <w:start w:val="1"/>
      <w:numFmt w:val="upperLetter"/>
      <w:lvlText w:val="%8."/>
      <w:lvlJc w:val="left"/>
      <w:pPr>
        <w:ind w:left="3234" w:hanging="400"/>
      </w:pPr>
    </w:lvl>
    <w:lvl w:ilvl="8" w:tplc="0409001B" w:tentative="1">
      <w:start w:val="1"/>
      <w:numFmt w:val="lowerRoman"/>
      <w:lvlText w:val="%9."/>
      <w:lvlJc w:val="right"/>
      <w:pPr>
        <w:ind w:left="3634" w:hanging="400"/>
      </w:pPr>
    </w:lvl>
  </w:abstractNum>
  <w:abstractNum w:abstractNumId="1" w15:restartNumberingAfterBreak="0">
    <w:nsid w:val="147B54D3"/>
    <w:multiLevelType w:val="hybridMultilevel"/>
    <w:tmpl w:val="2DBE2F6E"/>
    <w:lvl w:ilvl="0" w:tplc="64EC4E60">
      <w:numFmt w:val="bullet"/>
      <w:lvlText w:val="※"/>
      <w:lvlJc w:val="left"/>
      <w:pPr>
        <w:ind w:left="928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6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8" w:hanging="400"/>
      </w:pPr>
      <w:rPr>
        <w:rFonts w:ascii="Wingdings" w:hAnsi="Wingdings" w:hint="default"/>
      </w:rPr>
    </w:lvl>
  </w:abstractNum>
  <w:abstractNum w:abstractNumId="2" w15:restartNumberingAfterBreak="0">
    <w:nsid w:val="158E2007"/>
    <w:multiLevelType w:val="hybridMultilevel"/>
    <w:tmpl w:val="24C2AFD4"/>
    <w:lvl w:ilvl="0" w:tplc="1B085C2A">
      <w:start w:val="2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7F5D1D"/>
    <w:multiLevelType w:val="hybridMultilevel"/>
    <w:tmpl w:val="52AC0352"/>
    <w:lvl w:ilvl="0" w:tplc="EDE4D176">
      <w:start w:val="2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4A92F64"/>
    <w:multiLevelType w:val="hybridMultilevel"/>
    <w:tmpl w:val="7DB069AA"/>
    <w:lvl w:ilvl="0" w:tplc="FFC02D68">
      <w:start w:val="1"/>
      <w:numFmt w:val="bullet"/>
      <w:lvlText w:val=""/>
      <w:lvlPicBulletId w:val="0"/>
      <w:lvlJc w:val="left"/>
      <w:pPr>
        <w:ind w:left="1366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31B746E"/>
    <w:multiLevelType w:val="hybridMultilevel"/>
    <w:tmpl w:val="4BD6D30C"/>
    <w:lvl w:ilvl="0" w:tplc="B0E6D3D6">
      <w:start w:val="2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91D2A6D"/>
    <w:multiLevelType w:val="hybridMultilevel"/>
    <w:tmpl w:val="4E687C76"/>
    <w:lvl w:ilvl="0" w:tplc="9DBCB73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4D"/>
    <w:rsid w:val="00001D51"/>
    <w:rsid w:val="00022E45"/>
    <w:rsid w:val="00046511"/>
    <w:rsid w:val="000765A2"/>
    <w:rsid w:val="00084687"/>
    <w:rsid w:val="00097EC0"/>
    <w:rsid w:val="000D4D76"/>
    <w:rsid w:val="000E0EAE"/>
    <w:rsid w:val="00105772"/>
    <w:rsid w:val="00145E0A"/>
    <w:rsid w:val="00164A57"/>
    <w:rsid w:val="001C1105"/>
    <w:rsid w:val="001D3550"/>
    <w:rsid w:val="001E26B2"/>
    <w:rsid w:val="00202856"/>
    <w:rsid w:val="002261B3"/>
    <w:rsid w:val="002406FB"/>
    <w:rsid w:val="00246B64"/>
    <w:rsid w:val="0026536A"/>
    <w:rsid w:val="002A6FC3"/>
    <w:rsid w:val="002A79CB"/>
    <w:rsid w:val="002D172A"/>
    <w:rsid w:val="00312092"/>
    <w:rsid w:val="003335B6"/>
    <w:rsid w:val="00352118"/>
    <w:rsid w:val="0037215F"/>
    <w:rsid w:val="003822A2"/>
    <w:rsid w:val="00386487"/>
    <w:rsid w:val="00387B0C"/>
    <w:rsid w:val="00393522"/>
    <w:rsid w:val="003A5005"/>
    <w:rsid w:val="003B6B01"/>
    <w:rsid w:val="003D571D"/>
    <w:rsid w:val="003D58BF"/>
    <w:rsid w:val="003D71A8"/>
    <w:rsid w:val="00431040"/>
    <w:rsid w:val="00433AAC"/>
    <w:rsid w:val="00443BDF"/>
    <w:rsid w:val="004805E7"/>
    <w:rsid w:val="004A24A5"/>
    <w:rsid w:val="004E0250"/>
    <w:rsid w:val="004F6A06"/>
    <w:rsid w:val="00572D52"/>
    <w:rsid w:val="005B3475"/>
    <w:rsid w:val="005C5B04"/>
    <w:rsid w:val="00696EC4"/>
    <w:rsid w:val="006A033C"/>
    <w:rsid w:val="006A64B1"/>
    <w:rsid w:val="006C0CC2"/>
    <w:rsid w:val="006F45C4"/>
    <w:rsid w:val="00724AC7"/>
    <w:rsid w:val="007B1018"/>
    <w:rsid w:val="007F74CE"/>
    <w:rsid w:val="00806797"/>
    <w:rsid w:val="0081111A"/>
    <w:rsid w:val="0081195E"/>
    <w:rsid w:val="00827ED6"/>
    <w:rsid w:val="00835564"/>
    <w:rsid w:val="00885FF5"/>
    <w:rsid w:val="00887A02"/>
    <w:rsid w:val="008F3EF7"/>
    <w:rsid w:val="0093099F"/>
    <w:rsid w:val="0096502B"/>
    <w:rsid w:val="00972941"/>
    <w:rsid w:val="009803B1"/>
    <w:rsid w:val="00981BF2"/>
    <w:rsid w:val="009C1C98"/>
    <w:rsid w:val="009D3C90"/>
    <w:rsid w:val="009E43E9"/>
    <w:rsid w:val="009E452A"/>
    <w:rsid w:val="00A02D45"/>
    <w:rsid w:val="00A7041B"/>
    <w:rsid w:val="00A75E8E"/>
    <w:rsid w:val="00A76F68"/>
    <w:rsid w:val="00A81A55"/>
    <w:rsid w:val="00A91A00"/>
    <w:rsid w:val="00B035F7"/>
    <w:rsid w:val="00B41EA8"/>
    <w:rsid w:val="00B77FE5"/>
    <w:rsid w:val="00B912E8"/>
    <w:rsid w:val="00B93FED"/>
    <w:rsid w:val="00BA51FA"/>
    <w:rsid w:val="00BA73DA"/>
    <w:rsid w:val="00BB300C"/>
    <w:rsid w:val="00BE7AB5"/>
    <w:rsid w:val="00BF5A4D"/>
    <w:rsid w:val="00C33911"/>
    <w:rsid w:val="00C62493"/>
    <w:rsid w:val="00C82591"/>
    <w:rsid w:val="00CB1BA8"/>
    <w:rsid w:val="00CC1C4D"/>
    <w:rsid w:val="00CE6EE5"/>
    <w:rsid w:val="00CF71D3"/>
    <w:rsid w:val="00D50149"/>
    <w:rsid w:val="00DA683E"/>
    <w:rsid w:val="00DC0F05"/>
    <w:rsid w:val="00E54917"/>
    <w:rsid w:val="00E62BBF"/>
    <w:rsid w:val="00EF1A53"/>
    <w:rsid w:val="00F029BD"/>
    <w:rsid w:val="00F25852"/>
    <w:rsid w:val="00F30DAB"/>
    <w:rsid w:val="00F35673"/>
    <w:rsid w:val="00F4342C"/>
    <w:rsid w:val="00F47671"/>
    <w:rsid w:val="00F61278"/>
    <w:rsid w:val="00F66035"/>
    <w:rsid w:val="00F7000B"/>
    <w:rsid w:val="00F727C9"/>
    <w:rsid w:val="00FB1AF1"/>
    <w:rsid w:val="00FC2937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733EC"/>
  <w15:docId w15:val="{E1DA62F1-C738-4103-9CD0-89E31343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A53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CC1C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C1C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41EA8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3D57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3D571D"/>
  </w:style>
  <w:style w:type="paragraph" w:styleId="a8">
    <w:name w:val="footer"/>
    <w:basedOn w:val="a"/>
    <w:link w:val="Char1"/>
    <w:uiPriority w:val="99"/>
    <w:unhideWhenUsed/>
    <w:rsid w:val="003D571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3D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고려해운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HWLEE</dc:creator>
  <cp:keywords/>
  <dc:description/>
  <cp:lastModifiedBy>KMTC_User</cp:lastModifiedBy>
  <cp:revision>16</cp:revision>
  <cp:lastPrinted>2017-01-23T01:21:00Z</cp:lastPrinted>
  <dcterms:created xsi:type="dcterms:W3CDTF">2017-01-22T23:45:00Z</dcterms:created>
  <dcterms:modified xsi:type="dcterms:W3CDTF">2017-03-02T04:47:00Z</dcterms:modified>
</cp:coreProperties>
</file>