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17" w:rsidRPr="00B33E79" w:rsidRDefault="00514D85" w:rsidP="00B33E79">
      <w:pPr>
        <w:jc w:val="center"/>
        <w:rPr>
          <w:rFonts w:asciiTheme="minorEastAsia" w:hAnsiTheme="minorEastAsia"/>
          <w:b/>
          <w:color w:val="auto"/>
          <w:lang w:eastAsia="ko-KR"/>
        </w:rPr>
      </w:pPr>
      <w:r w:rsidRPr="00B33E79">
        <w:rPr>
          <w:rFonts w:asciiTheme="minorEastAsia" w:hAnsiTheme="minorEastAsia" w:hint="eastAsia"/>
          <w:b/>
          <w:color w:val="auto"/>
          <w:lang w:eastAsia="ko-KR"/>
        </w:rPr>
        <w:t>&lt;</w:t>
      </w:r>
      <w:r w:rsidR="00472117" w:rsidRPr="00B33E79">
        <w:rPr>
          <w:rFonts w:asciiTheme="minorEastAsia" w:hAnsiTheme="minorEastAsia" w:hint="eastAsia"/>
          <w:b/>
          <w:color w:val="auto"/>
          <w:lang w:eastAsia="ko-KR"/>
        </w:rPr>
        <w:t xml:space="preserve">GSK </w:t>
      </w:r>
      <w:r w:rsidRPr="00B33E79">
        <w:rPr>
          <w:rFonts w:asciiTheme="minorEastAsia" w:hAnsiTheme="minorEastAsia" w:hint="eastAsia"/>
          <w:b/>
          <w:color w:val="auto"/>
          <w:lang w:eastAsia="ko-KR"/>
        </w:rPr>
        <w:t xml:space="preserve">채용연계형 </w:t>
      </w:r>
      <w:r w:rsidR="00472117" w:rsidRPr="00B33E79">
        <w:rPr>
          <w:rFonts w:asciiTheme="minorEastAsia" w:hAnsiTheme="minorEastAsia" w:hint="eastAsia"/>
          <w:b/>
          <w:color w:val="auto"/>
          <w:lang w:eastAsia="ko-KR"/>
        </w:rPr>
        <w:t>인턴쉽 채용공고</w:t>
      </w:r>
      <w:r w:rsidRPr="00B33E79">
        <w:rPr>
          <w:rFonts w:asciiTheme="minorEastAsia" w:hAnsiTheme="minorEastAsia" w:hint="eastAsia"/>
          <w:b/>
          <w:color w:val="auto"/>
          <w:lang w:eastAsia="ko-KR"/>
        </w:rPr>
        <w:t>&gt;</w:t>
      </w:r>
    </w:p>
    <w:p w:rsidR="00FA279D" w:rsidRPr="00B33E79" w:rsidRDefault="00FA279D" w:rsidP="00B33E79">
      <w:pPr>
        <w:jc w:val="center"/>
        <w:rPr>
          <w:rFonts w:asciiTheme="minorEastAsia" w:hAnsiTheme="minorEastAsia"/>
          <w:b/>
          <w:color w:val="auto"/>
          <w:lang w:eastAsia="ko-KR"/>
        </w:rPr>
      </w:pPr>
    </w:p>
    <w:p w:rsidR="00420CF5" w:rsidRPr="00B33E79" w:rsidRDefault="00FB31E2" w:rsidP="00A118A4">
      <w:pPr>
        <w:rPr>
          <w:rFonts w:asciiTheme="minorEastAsia" w:hAnsiTheme="minorEastAsia"/>
          <w:color w:val="auto"/>
          <w:lang w:eastAsia="ko-KR"/>
        </w:rPr>
      </w:pPr>
      <w:r w:rsidRPr="00B33E79">
        <w:rPr>
          <w:rFonts w:asciiTheme="minorEastAsia" w:hAnsiTheme="minorEastAsia"/>
          <w:color w:val="auto"/>
          <w:lang w:eastAsia="ko-KR"/>
        </w:rPr>
        <w:t>GSK</w:t>
      </w:r>
      <w:r w:rsidR="0028386F" w:rsidRPr="00B33E79">
        <w:rPr>
          <w:rFonts w:asciiTheme="minorEastAsia" w:hAnsiTheme="minorEastAsia"/>
          <w:color w:val="auto"/>
          <w:lang w:eastAsia="ko-KR"/>
        </w:rPr>
        <w:t xml:space="preserve"> </w:t>
      </w:r>
      <w:r w:rsidR="0028386F" w:rsidRPr="00B33E79">
        <w:rPr>
          <w:rFonts w:asciiTheme="minorEastAsia" w:hAnsiTheme="minorEastAsia" w:hint="eastAsia"/>
          <w:color w:val="auto"/>
          <w:lang w:eastAsia="ko-KR"/>
        </w:rPr>
        <w:t>제약법인</w:t>
      </w:r>
      <w:r w:rsidRPr="00B33E79">
        <w:rPr>
          <w:rFonts w:asciiTheme="minorEastAsia" w:hAnsiTheme="minorEastAsia"/>
          <w:color w:val="auto"/>
          <w:lang w:eastAsia="ko-KR"/>
        </w:rPr>
        <w:t>에서는 20</w:t>
      </w:r>
      <w:r w:rsidRPr="00B33E79">
        <w:rPr>
          <w:rFonts w:asciiTheme="minorEastAsia" w:hAnsiTheme="minorEastAsia" w:hint="eastAsia"/>
          <w:color w:val="auto"/>
          <w:lang w:eastAsia="ko-KR"/>
        </w:rPr>
        <w:t>1</w:t>
      </w:r>
      <w:r w:rsidR="00C74905" w:rsidRPr="00B33E79">
        <w:rPr>
          <w:rFonts w:asciiTheme="minorEastAsia" w:hAnsiTheme="minorEastAsia"/>
          <w:color w:val="auto"/>
          <w:lang w:eastAsia="ko-KR"/>
        </w:rPr>
        <w:t>7</w:t>
      </w:r>
      <w:r w:rsidR="00C74905" w:rsidRPr="00B33E79">
        <w:rPr>
          <w:rFonts w:asciiTheme="minorEastAsia" w:hAnsiTheme="minorEastAsia" w:hint="eastAsia"/>
          <w:color w:val="auto"/>
          <w:lang w:eastAsia="ko-KR"/>
        </w:rPr>
        <w:t>년도</w:t>
      </w:r>
      <w:r w:rsidRPr="00B33E79">
        <w:rPr>
          <w:rFonts w:asciiTheme="minorEastAsia" w:hAnsiTheme="minorEastAsia" w:hint="eastAsia"/>
          <w:color w:val="auto"/>
          <w:lang w:eastAsia="ko-KR"/>
        </w:rPr>
        <w:t xml:space="preserve"> Future Leaders Program</w:t>
      </w:r>
      <w:r w:rsidR="00FA279D" w:rsidRPr="00B33E79">
        <w:rPr>
          <w:rFonts w:asciiTheme="minorEastAsia" w:hAnsiTheme="minorEastAsia" w:hint="eastAsia"/>
          <w:color w:val="auto"/>
          <w:lang w:eastAsia="ko-KR"/>
        </w:rPr>
        <w:t xml:space="preserve"> </w:t>
      </w:r>
      <w:r w:rsidR="00325D84" w:rsidRPr="00B33E79">
        <w:rPr>
          <w:rFonts w:asciiTheme="minorEastAsia" w:hAnsiTheme="minorEastAsia" w:hint="eastAsia"/>
          <w:color w:val="auto"/>
          <w:lang w:eastAsia="ko-KR"/>
        </w:rPr>
        <w:t>-</w:t>
      </w:r>
      <w:r w:rsidR="00FA279D" w:rsidRPr="00B33E79">
        <w:rPr>
          <w:rFonts w:asciiTheme="minorEastAsia" w:hAnsiTheme="minorEastAsia" w:hint="eastAsia"/>
          <w:color w:val="auto"/>
          <w:lang w:eastAsia="ko-KR"/>
        </w:rPr>
        <w:t xml:space="preserve"> </w:t>
      </w:r>
      <w:r w:rsidR="00325D84" w:rsidRPr="00B33E79">
        <w:rPr>
          <w:rFonts w:asciiTheme="minorEastAsia" w:hAnsiTheme="minorEastAsia" w:hint="eastAsia"/>
          <w:color w:val="auto"/>
          <w:lang w:eastAsia="ko-KR"/>
        </w:rPr>
        <w:t>Internship</w:t>
      </w:r>
      <w:r w:rsidR="00C74905" w:rsidRPr="00B33E79">
        <w:rPr>
          <w:rFonts w:asciiTheme="minorEastAsia" w:hAnsiTheme="minorEastAsia" w:hint="eastAsia"/>
          <w:color w:val="auto"/>
          <w:lang w:eastAsia="ko-KR"/>
        </w:rPr>
        <w:t xml:space="preserve"> (</w:t>
      </w:r>
      <w:r w:rsidR="00FA279D" w:rsidRPr="00B33E79">
        <w:rPr>
          <w:rFonts w:asciiTheme="minorEastAsia" w:hAnsiTheme="minorEastAsia" w:hint="eastAsia"/>
          <w:color w:val="auto"/>
          <w:lang w:eastAsia="ko-KR"/>
        </w:rPr>
        <w:t>채용연계형</w:t>
      </w:r>
      <w:r w:rsidR="00C74905" w:rsidRPr="00B33E79">
        <w:rPr>
          <w:rFonts w:asciiTheme="minorEastAsia" w:hAnsiTheme="minorEastAsia" w:hint="eastAsia"/>
          <w:color w:val="auto"/>
          <w:lang w:eastAsia="ko-KR"/>
        </w:rPr>
        <w:t>)</w:t>
      </w:r>
      <w:r w:rsidRPr="00B33E79">
        <w:rPr>
          <w:rFonts w:asciiTheme="minorEastAsia" w:hAnsiTheme="minorEastAsia" w:hint="eastAsia"/>
          <w:color w:val="auto"/>
          <w:lang w:eastAsia="ko-KR"/>
        </w:rPr>
        <w:t>을 다음과 같이 모집하오니, 많은 지원 바랍니다.</w:t>
      </w:r>
      <w:r w:rsidRPr="00B33E79">
        <w:rPr>
          <w:rFonts w:asciiTheme="minorEastAsia" w:hAnsiTheme="minorEastAsia"/>
          <w:color w:val="auto"/>
          <w:lang w:eastAsia="ko-KR"/>
        </w:rPr>
        <w:t xml:space="preserve"> </w:t>
      </w:r>
      <w:r w:rsidR="00420CF5" w:rsidRPr="00B33E79">
        <w:rPr>
          <w:rFonts w:asciiTheme="minorEastAsia" w:hAnsiTheme="minorEastAsia" w:hint="eastAsia"/>
          <w:color w:val="auto"/>
          <w:lang w:eastAsia="ko-KR"/>
        </w:rPr>
        <w:t xml:space="preserve">본 채용은 </w:t>
      </w:r>
      <w:r w:rsidR="00476960">
        <w:rPr>
          <w:rFonts w:asciiTheme="minorEastAsia" w:hAnsiTheme="minorEastAsia" w:hint="eastAsia"/>
          <w:color w:val="auto"/>
          <w:lang w:eastAsia="ko-KR"/>
        </w:rPr>
        <w:t xml:space="preserve">정규직 신입 </w:t>
      </w:r>
      <w:r w:rsidR="00420CF5" w:rsidRPr="00B33E79">
        <w:rPr>
          <w:rFonts w:asciiTheme="minorEastAsia" w:hAnsiTheme="minorEastAsia" w:hint="eastAsia"/>
          <w:color w:val="auto"/>
          <w:lang w:eastAsia="ko-KR"/>
        </w:rPr>
        <w:t xml:space="preserve">사원 </w:t>
      </w:r>
      <w:r w:rsidR="00FA279D" w:rsidRPr="00B33E79">
        <w:rPr>
          <w:rFonts w:asciiTheme="minorEastAsia" w:hAnsiTheme="minorEastAsia" w:hint="eastAsia"/>
          <w:color w:val="auto"/>
          <w:lang w:eastAsia="ko-KR"/>
        </w:rPr>
        <w:t>채용을 위한</w:t>
      </w:r>
      <w:r w:rsidR="00420CF5" w:rsidRPr="00B33E79">
        <w:rPr>
          <w:rFonts w:asciiTheme="minorEastAsia" w:hAnsiTheme="minorEastAsia" w:hint="eastAsia"/>
          <w:color w:val="auto"/>
          <w:lang w:eastAsia="ko-KR"/>
        </w:rPr>
        <w:t xml:space="preserve"> 인턴사원 선발로,</w:t>
      </w:r>
      <w:r w:rsidR="00420CF5" w:rsidRPr="00B33E79">
        <w:rPr>
          <w:rFonts w:asciiTheme="minorEastAsia" w:hAnsiTheme="minorEastAsia"/>
          <w:color w:val="auto"/>
          <w:lang w:eastAsia="ko-KR"/>
        </w:rPr>
        <w:t xml:space="preserve"> </w:t>
      </w:r>
      <w:r w:rsidR="00FA279D" w:rsidRPr="00B33E79">
        <w:rPr>
          <w:rFonts w:asciiTheme="minorEastAsia" w:hAnsiTheme="minorEastAsia" w:hint="eastAsia"/>
          <w:color w:val="auto"/>
          <w:lang w:eastAsia="ko-KR"/>
        </w:rPr>
        <w:t>인턴쉽</w:t>
      </w:r>
      <w:r w:rsidR="00420CF5" w:rsidRPr="00B33E79">
        <w:rPr>
          <w:rFonts w:asciiTheme="minorEastAsia" w:hAnsiTheme="minorEastAsia" w:hint="eastAsia"/>
          <w:color w:val="auto"/>
          <w:lang w:eastAsia="ko-KR"/>
        </w:rPr>
        <w:t xml:space="preserve"> </w:t>
      </w:r>
      <w:r w:rsidR="00A118A4">
        <w:rPr>
          <w:rFonts w:asciiTheme="minorEastAsia" w:hAnsiTheme="minorEastAsia" w:hint="eastAsia"/>
          <w:color w:val="auto"/>
          <w:lang w:eastAsia="ko-KR"/>
        </w:rPr>
        <w:t>종료</w:t>
      </w:r>
      <w:r w:rsidR="00420CF5" w:rsidRPr="00B33E79">
        <w:rPr>
          <w:rFonts w:asciiTheme="minorEastAsia" w:hAnsiTheme="minorEastAsia" w:hint="eastAsia"/>
          <w:color w:val="auto"/>
          <w:lang w:eastAsia="ko-KR"/>
        </w:rPr>
        <w:t xml:space="preserve"> 후 평가우수자에게는 </w:t>
      </w:r>
      <w:r w:rsidR="00820A76">
        <w:rPr>
          <w:rFonts w:asciiTheme="minorEastAsia" w:hAnsiTheme="minorEastAsia" w:hint="eastAsia"/>
          <w:color w:val="auto"/>
          <w:lang w:eastAsia="ko-KR"/>
        </w:rPr>
        <w:t xml:space="preserve">정규직 입사와 </w:t>
      </w:r>
      <w:r w:rsidR="0028386F" w:rsidRPr="00B33E79">
        <w:rPr>
          <w:rFonts w:asciiTheme="minorEastAsia" w:hAnsiTheme="minorEastAsia" w:hint="eastAsia"/>
          <w:color w:val="auto"/>
          <w:lang w:eastAsia="ko-KR"/>
        </w:rPr>
        <w:t>Future Leaders Program</w:t>
      </w:r>
      <w:r w:rsidR="00FA279D" w:rsidRPr="00B33E79">
        <w:rPr>
          <w:rFonts w:asciiTheme="minorEastAsia" w:hAnsiTheme="minorEastAsia" w:hint="eastAsia"/>
          <w:color w:val="auto"/>
          <w:lang w:eastAsia="ko-KR"/>
        </w:rPr>
        <w:t>의</w:t>
      </w:r>
      <w:r w:rsidR="00420CF5" w:rsidRPr="00B33E79">
        <w:rPr>
          <w:rFonts w:asciiTheme="minorEastAsia" w:hAnsiTheme="minorEastAsia" w:hint="eastAsia"/>
          <w:color w:val="auto"/>
          <w:lang w:eastAsia="ko-KR"/>
        </w:rPr>
        <w:t xml:space="preserve"> 기회가 부여됩니다.</w:t>
      </w:r>
      <w:r w:rsidR="00420CF5" w:rsidRPr="00B33E79">
        <w:rPr>
          <w:rFonts w:asciiTheme="minorEastAsia" w:hAnsiTheme="minorEastAsia"/>
          <w:color w:val="auto"/>
          <w:lang w:eastAsia="ko-KR"/>
        </w:rPr>
        <w:t xml:space="preserve"> </w:t>
      </w:r>
      <w:r w:rsidR="00B33E79" w:rsidRPr="00B33E79">
        <w:rPr>
          <w:rFonts w:asciiTheme="minorEastAsia" w:hAnsiTheme="minorEastAsia" w:hint="eastAsia"/>
          <w:color w:val="auto"/>
          <w:lang w:eastAsia="ko-KR"/>
        </w:rPr>
        <w:t>자세한 사항은 아래의 내용을 참고해주시기 바랍니다.</w:t>
      </w:r>
    </w:p>
    <w:p w:rsidR="00514D85" w:rsidRPr="00476960" w:rsidRDefault="00514D85" w:rsidP="00B33E79">
      <w:pPr>
        <w:rPr>
          <w:rFonts w:asciiTheme="minorEastAsia" w:hAnsiTheme="minorEastAsia"/>
          <w:color w:val="auto"/>
          <w:lang w:eastAsia="ko-KR"/>
        </w:rPr>
      </w:pPr>
    </w:p>
    <w:p w:rsidR="00472117" w:rsidRPr="00B33E79" w:rsidRDefault="00FE4161" w:rsidP="00B33E79">
      <w:pPr>
        <w:rPr>
          <w:rFonts w:asciiTheme="minorEastAsia" w:hAnsiTheme="minorEastAsia"/>
          <w:b/>
          <w:color w:val="auto"/>
          <w:lang w:eastAsia="ko-KR"/>
        </w:rPr>
      </w:pPr>
      <w:r w:rsidRPr="00B33E79">
        <w:rPr>
          <w:rFonts w:asciiTheme="minorEastAsia" w:hAnsiTheme="minorEastAsia" w:hint="eastAsia"/>
          <w:b/>
          <w:color w:val="auto"/>
          <w:lang w:eastAsia="ko-KR"/>
        </w:rPr>
        <w:t xml:space="preserve">1.  </w:t>
      </w:r>
      <w:r w:rsidR="003C04B5">
        <w:rPr>
          <w:rFonts w:asciiTheme="minorEastAsia" w:hAnsiTheme="minorEastAsia" w:hint="eastAsia"/>
          <w:b/>
          <w:color w:val="auto"/>
          <w:lang w:eastAsia="ko-KR"/>
        </w:rPr>
        <w:t>GSK (GlaxoSmith</w:t>
      </w:r>
      <w:r w:rsidR="00A118A4">
        <w:rPr>
          <w:rFonts w:asciiTheme="minorEastAsia" w:hAnsiTheme="minorEastAsia" w:hint="eastAsia"/>
          <w:b/>
          <w:color w:val="auto"/>
          <w:lang w:eastAsia="ko-KR"/>
        </w:rPr>
        <w:t>Kline)</w:t>
      </w:r>
      <w:r w:rsidR="00472117" w:rsidRPr="00B33E79">
        <w:rPr>
          <w:rFonts w:asciiTheme="minorEastAsia" w:hAnsiTheme="minorEastAsia" w:hint="eastAsia"/>
          <w:b/>
          <w:color w:val="auto"/>
          <w:lang w:eastAsia="ko-KR"/>
        </w:rPr>
        <w:t xml:space="preserve"> 소개</w:t>
      </w:r>
    </w:p>
    <w:p w:rsidR="00514D85" w:rsidRPr="00B33E79" w:rsidRDefault="00514D85" w:rsidP="00B33E79">
      <w:pPr>
        <w:widowControl w:val="0"/>
        <w:shd w:val="clear" w:color="auto" w:fill="FFFFFF"/>
        <w:autoSpaceDE w:val="0"/>
        <w:autoSpaceDN w:val="0"/>
        <w:adjustRightInd w:val="0"/>
        <w:spacing w:before="204" w:after="204"/>
        <w:jc w:val="both"/>
        <w:rPr>
          <w:rFonts w:asciiTheme="minorEastAsia" w:hAnsiTheme="minorEastAsia" w:cs="맑은 고딕"/>
          <w:color w:val="312D2A" w:themeColor="text1" w:themeShade="80"/>
          <w:lang w:val="ko-KR" w:eastAsia="ko-KR"/>
        </w:rPr>
      </w:pP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>GSK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는</w:t>
      </w:r>
      <w:r w:rsidR="00A118A4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 xml:space="preserve"> 창립된 지 </w:t>
      </w:r>
      <w:r w:rsidR="00A118A4">
        <w:rPr>
          <w:rFonts w:asciiTheme="minorEastAsia" w:hAnsiTheme="minorEastAsia" w:cs="맑은 고딕"/>
          <w:color w:val="312D2A" w:themeColor="text1" w:themeShade="80"/>
          <w:lang w:val="ko-KR" w:eastAsia="ko-KR"/>
        </w:rPr>
        <w:t>30</w:t>
      </w:r>
      <w:r w:rsidR="00A118A4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0주년이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="00A118A4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넘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은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오랜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역사와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전통의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글로벌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헬스케어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기업입니다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.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세계</w:t>
      </w:r>
      <w:r w:rsidR="00A118A4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1</w:t>
      </w:r>
      <w:r w:rsidR="00A118A4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15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개국에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진출해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있으며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약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10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만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명의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="00A118A4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임직원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이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일하고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있습니다</w:t>
      </w:r>
      <w:r w:rsidRPr="00B33E79">
        <w:rPr>
          <w:rFonts w:asciiTheme="minorEastAsia" w:hAnsiTheme="minorEastAsia" w:cs="Times New Roman"/>
          <w:color w:val="312D2A" w:themeColor="text1" w:themeShade="80"/>
          <w:lang w:eastAsia="ko-KR"/>
        </w:rPr>
        <w:t>.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</w:p>
    <w:p w:rsidR="00514D85" w:rsidRPr="00B33E79" w:rsidRDefault="00514D85" w:rsidP="00B33E79">
      <w:pPr>
        <w:widowControl w:val="0"/>
        <w:shd w:val="clear" w:color="auto" w:fill="FFFFFF"/>
        <w:autoSpaceDE w:val="0"/>
        <w:autoSpaceDN w:val="0"/>
        <w:adjustRightInd w:val="0"/>
        <w:spacing w:before="204" w:after="204"/>
        <w:jc w:val="both"/>
        <w:rPr>
          <w:rFonts w:asciiTheme="minorEastAsia" w:hAnsiTheme="minorEastAsia" w:cs="Times New Roman"/>
          <w:color w:val="312D2A" w:themeColor="text1" w:themeShade="80"/>
          <w:lang w:eastAsia="ko-KR"/>
        </w:rPr>
      </w:pP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>GSK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는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사람들이</w:t>
      </w:r>
      <w:r w:rsidRPr="00B33E79">
        <w:rPr>
          <w:rFonts w:asciiTheme="minorEastAsia" w:hAnsiTheme="minorEastAsia" w:cs="Times New Roman"/>
          <w:color w:val="312D2A" w:themeColor="text1" w:themeShade="80"/>
          <w:lang w:eastAsia="ko-KR"/>
        </w:rPr>
        <w:t> 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건강하고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활기차게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삶을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살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수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있도록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돕는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것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>(Do more, Feel better and Live longer)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을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="00B33E79"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사명으로 하며</w:t>
      </w:r>
      <w:r w:rsidRPr="00B33E79">
        <w:rPr>
          <w:rFonts w:asciiTheme="minorEastAsia" w:hAnsiTheme="minorEastAsia" w:cs="Times New Roman"/>
          <w:color w:val="312D2A" w:themeColor="text1" w:themeShade="80"/>
          <w:lang w:eastAsia="ko-KR"/>
        </w:rPr>
        <w:t>,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="00F93DCF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 xml:space="preserve">모든 의사 결정과 기업 활동에서 </w:t>
      </w:r>
      <w:r w:rsidR="00F93DCF">
        <w:rPr>
          <w:rFonts w:asciiTheme="minorEastAsia" w:hAnsiTheme="minorEastAsia" w:cs="맑은 고딕"/>
          <w:color w:val="312D2A" w:themeColor="text1" w:themeShade="80"/>
          <w:lang w:val="ko-KR" w:eastAsia="ko-KR"/>
        </w:rPr>
        <w:t>‘</w:t>
      </w:r>
      <w:r w:rsidR="00F93DCF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환자중심</w:t>
      </w:r>
      <w:r w:rsidR="00F93DCF">
        <w:rPr>
          <w:rFonts w:asciiTheme="minorEastAsia" w:hAnsiTheme="minorEastAsia" w:cs="맑은 고딕"/>
          <w:color w:val="312D2A" w:themeColor="text1" w:themeShade="80"/>
          <w:lang w:val="ko-KR" w:eastAsia="ko-KR"/>
        </w:rPr>
        <w:t>’</w:t>
      </w:r>
      <w:r w:rsidR="00F93DCF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 xml:space="preserve"> </w:t>
      </w:r>
      <w:r w:rsidR="00F93DCF">
        <w:rPr>
          <w:rFonts w:asciiTheme="minorEastAsia" w:hAnsiTheme="minorEastAsia" w:cs="맑은 고딕"/>
          <w:color w:val="312D2A" w:themeColor="text1" w:themeShade="80"/>
          <w:lang w:val="ko-KR" w:eastAsia="ko-KR"/>
        </w:rPr>
        <w:t>’</w:t>
      </w:r>
      <w:r w:rsidR="00F93DCF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사람에 대한 존중</w:t>
      </w:r>
      <w:r w:rsidR="00F93DCF">
        <w:rPr>
          <w:rFonts w:asciiTheme="minorEastAsia" w:hAnsiTheme="minorEastAsia" w:cs="맑은 고딕"/>
          <w:color w:val="312D2A" w:themeColor="text1" w:themeShade="80"/>
          <w:lang w:val="ko-KR" w:eastAsia="ko-KR"/>
        </w:rPr>
        <w:t>’</w:t>
      </w:r>
      <w:r w:rsidR="00F93DCF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 xml:space="preserve"> </w:t>
      </w:r>
      <w:r w:rsidR="00F93DCF">
        <w:rPr>
          <w:rFonts w:asciiTheme="minorEastAsia" w:hAnsiTheme="minorEastAsia" w:cs="맑은 고딕"/>
          <w:color w:val="312D2A" w:themeColor="text1" w:themeShade="80"/>
          <w:lang w:val="ko-KR" w:eastAsia="ko-KR"/>
        </w:rPr>
        <w:t>‘</w:t>
      </w:r>
      <w:r w:rsidR="00F93DCF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투명성</w:t>
      </w:r>
      <w:r w:rsidR="00F93DCF">
        <w:rPr>
          <w:rFonts w:asciiTheme="minorEastAsia" w:hAnsiTheme="minorEastAsia" w:cs="맑은 고딕"/>
          <w:color w:val="312D2A" w:themeColor="text1" w:themeShade="80"/>
          <w:lang w:val="ko-KR" w:eastAsia="ko-KR"/>
        </w:rPr>
        <w:t>’</w:t>
      </w:r>
      <w:r w:rsidR="00F93DCF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 xml:space="preserve"> </w:t>
      </w:r>
      <w:r w:rsidR="00F93DCF">
        <w:rPr>
          <w:rFonts w:asciiTheme="minorEastAsia" w:hAnsiTheme="minorEastAsia" w:cs="맑은 고딕"/>
          <w:color w:val="312D2A" w:themeColor="text1" w:themeShade="80"/>
          <w:lang w:val="ko-KR" w:eastAsia="ko-KR"/>
        </w:rPr>
        <w:t>‘</w:t>
      </w:r>
      <w:r w:rsidR="00F93DCF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윤리성</w:t>
      </w:r>
      <w:r w:rsidR="00F93DCF">
        <w:rPr>
          <w:rFonts w:asciiTheme="minorEastAsia" w:hAnsiTheme="minorEastAsia" w:cs="맑은 고딕"/>
          <w:color w:val="312D2A" w:themeColor="text1" w:themeShade="80"/>
          <w:lang w:val="ko-KR" w:eastAsia="ko-KR"/>
        </w:rPr>
        <w:t>’</w:t>
      </w:r>
      <w:r w:rsidR="00F93DCF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 xml:space="preserve">이라는 GSK의 핵심가치에 기반하여 행동하는 것을 </w:t>
      </w:r>
      <w:bookmarkStart w:id="0" w:name="_GoBack"/>
      <w:bookmarkEnd w:id="0"/>
      <w:r w:rsidR="00F93DCF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중시합니다. 항상 환자 이익을 최우선하고 변화하는 사회의 기대에 맞추어 비즈니스 방식을 선진화하는 노력을 통해 더 투명하고 신뢰할 수 있는 기업이 되기 위한 광범위한 계획을 실천하고 있습니다.</w:t>
      </w:r>
    </w:p>
    <w:p w:rsidR="00707058" w:rsidRPr="000101CC" w:rsidRDefault="00514D85" w:rsidP="00707058">
      <w:pPr>
        <w:shd w:val="clear" w:color="auto" w:fill="FFFFFF"/>
        <w:spacing w:before="204" w:after="204"/>
        <w:jc w:val="both"/>
        <w:rPr>
          <w:rFonts w:asciiTheme="minorEastAsia" w:hAnsiTheme="minorEastAsia"/>
          <w:color w:val="auto"/>
          <w:lang w:eastAsia="ko-KR"/>
        </w:rPr>
      </w:pP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>GSK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는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1986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년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국내에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진출한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이래</w:t>
      </w:r>
      <w:r w:rsidR="00B33E79"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,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우수한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의약품에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대한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환자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및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소비자의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접근성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향상을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위해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노력하고</w:t>
      </w:r>
      <w:r w:rsidR="00B33E79"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이를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통해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건강한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한국사회를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실현하는데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기여하고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있습니다</w:t>
      </w:r>
      <w:r w:rsidR="00707058">
        <w:rPr>
          <w:rFonts w:asciiTheme="minorEastAsia" w:hAnsiTheme="minorEastAsia" w:cs="Times New Roman"/>
          <w:color w:val="312D2A" w:themeColor="text1" w:themeShade="80"/>
          <w:lang w:eastAsia="ko-KR"/>
        </w:rPr>
        <w:t>.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전문의약품과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백신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,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일반의약품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,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구강관리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제품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등의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분야에서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마켓리더로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인정받으며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,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소아에서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성인에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이르기까지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전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연령을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대상으로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한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다양한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제품을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국내에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공급하고</w:t>
      </w:r>
      <w:r w:rsidRPr="00B33E79">
        <w:rPr>
          <w:rFonts w:asciiTheme="minorEastAsia" w:hAnsiTheme="minorEastAsia" w:cs="맑은 고딕"/>
          <w:color w:val="312D2A" w:themeColor="text1" w:themeShade="80"/>
          <w:lang w:val="ko-KR" w:eastAsia="ko-KR"/>
        </w:rPr>
        <w:t xml:space="preserve"> </w:t>
      </w:r>
      <w:r w:rsidRPr="00B33E79">
        <w:rPr>
          <w:rFonts w:asciiTheme="minorEastAsia" w:hAnsiTheme="minorEastAsia" w:cs="맑은 고딕" w:hint="eastAsia"/>
          <w:color w:val="312D2A" w:themeColor="text1" w:themeShade="80"/>
          <w:lang w:val="ko-KR" w:eastAsia="ko-KR"/>
        </w:rPr>
        <w:t>있습니다</w:t>
      </w:r>
      <w:r w:rsidRPr="00B33E79">
        <w:rPr>
          <w:rFonts w:asciiTheme="minorEastAsia" w:hAnsiTheme="minorEastAsia" w:cs="Times New Roman"/>
          <w:color w:val="312D2A" w:themeColor="text1" w:themeShade="80"/>
          <w:lang w:eastAsia="ko-KR"/>
        </w:rPr>
        <w:t>.</w:t>
      </w:r>
      <w:r w:rsidR="00B33E79">
        <w:rPr>
          <w:rFonts w:asciiTheme="minorEastAsia" w:hAnsiTheme="minorEastAsia" w:cs="Times New Roman" w:hint="eastAsia"/>
          <w:color w:val="312D2A" w:themeColor="text1" w:themeShade="80"/>
          <w:lang w:eastAsia="ko-KR"/>
        </w:rPr>
        <w:t xml:space="preserve"> </w:t>
      </w:r>
      <w:r w:rsidR="00B33E79">
        <w:rPr>
          <w:rFonts w:asciiTheme="minorEastAsia" w:hAnsiTheme="minorEastAsia" w:hint="eastAsia"/>
          <w:color w:val="auto"/>
          <w:lang w:eastAsia="ko-KR"/>
        </w:rPr>
        <w:t>(</w:t>
      </w:r>
      <w:hyperlink r:id="rId8" w:history="1">
        <w:r w:rsidR="00707058" w:rsidRPr="002C53A9">
          <w:rPr>
            <w:rStyle w:val="a8"/>
            <w:rFonts w:asciiTheme="minorEastAsia" w:hAnsiTheme="minorEastAsia"/>
            <w:lang w:eastAsia="ko-KR"/>
          </w:rPr>
          <w:t>http://www.gsk.com</w:t>
        </w:r>
      </w:hyperlink>
      <w:r w:rsidR="00B33E79">
        <w:rPr>
          <w:rFonts w:asciiTheme="minorEastAsia" w:hAnsiTheme="minorEastAsia" w:hint="eastAsia"/>
          <w:color w:val="auto"/>
          <w:lang w:eastAsia="ko-KR"/>
        </w:rPr>
        <w:t>)</w:t>
      </w:r>
    </w:p>
    <w:p w:rsidR="00B33E79" w:rsidRPr="00707058" w:rsidRDefault="00B33E79" w:rsidP="00B33E79">
      <w:pPr>
        <w:rPr>
          <w:rFonts w:asciiTheme="minorEastAsia" w:hAnsiTheme="minorEastAsia"/>
          <w:b/>
          <w:color w:val="auto"/>
          <w:lang w:eastAsia="ko-KR"/>
        </w:rPr>
      </w:pPr>
      <w:r w:rsidRPr="00707058">
        <w:rPr>
          <w:rFonts w:asciiTheme="minorEastAsia" w:hAnsiTheme="minorEastAsia" w:hint="eastAsia"/>
          <w:b/>
          <w:color w:val="auto"/>
          <w:lang w:eastAsia="ko-KR"/>
        </w:rPr>
        <w:t xml:space="preserve">2. </w:t>
      </w:r>
      <w:r w:rsidR="00FB2F45">
        <w:rPr>
          <w:rFonts w:asciiTheme="minorEastAsia" w:hAnsiTheme="minorEastAsia" w:hint="eastAsia"/>
          <w:b/>
          <w:color w:val="auto"/>
          <w:lang w:eastAsia="ko-KR"/>
        </w:rPr>
        <w:t xml:space="preserve"> </w:t>
      </w:r>
      <w:r w:rsidR="00707058">
        <w:rPr>
          <w:rFonts w:asciiTheme="minorEastAsia" w:hAnsiTheme="minorEastAsia" w:hint="eastAsia"/>
          <w:b/>
          <w:color w:val="auto"/>
          <w:lang w:eastAsia="ko-KR"/>
        </w:rPr>
        <w:t xml:space="preserve">2017년도 </w:t>
      </w:r>
      <w:r w:rsidR="00707058" w:rsidRPr="00707058">
        <w:rPr>
          <w:rFonts w:asciiTheme="minorEastAsia" w:hAnsiTheme="minorEastAsia" w:hint="eastAsia"/>
          <w:b/>
          <w:color w:val="auto"/>
          <w:lang w:eastAsia="ko-KR"/>
        </w:rPr>
        <w:t>Future Leaders Program</w:t>
      </w:r>
      <w:r w:rsidR="00707058" w:rsidRPr="00707058">
        <w:rPr>
          <w:rFonts w:asciiTheme="minorEastAsia" w:hAnsiTheme="minorEastAsia"/>
          <w:b/>
          <w:color w:val="auto"/>
          <w:lang w:eastAsia="ko-KR"/>
        </w:rPr>
        <w:t>–</w:t>
      </w:r>
      <w:r w:rsidR="00707058" w:rsidRPr="00707058">
        <w:rPr>
          <w:rFonts w:asciiTheme="minorEastAsia" w:hAnsiTheme="minorEastAsia" w:hint="eastAsia"/>
          <w:b/>
          <w:color w:val="auto"/>
          <w:lang w:eastAsia="ko-KR"/>
        </w:rPr>
        <w:t>Internship의 특징</w:t>
      </w:r>
    </w:p>
    <w:p w:rsidR="00B33E79" w:rsidRPr="00B33E79" w:rsidRDefault="00B33E79" w:rsidP="00B33E79">
      <w:pPr>
        <w:rPr>
          <w:rFonts w:asciiTheme="minorEastAsia" w:hAnsiTheme="minorEastAsia"/>
          <w:color w:val="auto"/>
          <w:lang w:eastAsia="ko-KR"/>
        </w:rPr>
      </w:pPr>
    </w:p>
    <w:p w:rsidR="00476960" w:rsidRDefault="00B33E79" w:rsidP="00B33E79">
      <w:pPr>
        <w:rPr>
          <w:rFonts w:asciiTheme="minorEastAsia" w:hAnsiTheme="minorEastAsia"/>
          <w:color w:val="auto"/>
          <w:lang w:eastAsia="ko-KR"/>
        </w:rPr>
      </w:pPr>
      <w:r w:rsidRPr="00B33E79">
        <w:rPr>
          <w:rFonts w:asciiTheme="minorEastAsia" w:hAnsiTheme="minorEastAsia" w:hint="eastAsia"/>
          <w:color w:val="auto"/>
          <w:lang w:eastAsia="ko-KR"/>
        </w:rPr>
        <w:t>G</w:t>
      </w:r>
      <w:r w:rsidRPr="00B33E79">
        <w:rPr>
          <w:rFonts w:asciiTheme="minorEastAsia" w:hAnsiTheme="minorEastAsia"/>
          <w:color w:val="auto"/>
          <w:lang w:eastAsia="ko-KR"/>
        </w:rPr>
        <w:t xml:space="preserve">SK </w:t>
      </w:r>
      <w:r w:rsidRPr="00B33E79">
        <w:rPr>
          <w:rFonts w:asciiTheme="minorEastAsia" w:hAnsiTheme="minorEastAsia" w:hint="eastAsia"/>
          <w:color w:val="auto"/>
          <w:lang w:eastAsia="ko-KR"/>
        </w:rPr>
        <w:t xml:space="preserve">는 제약 영업/마케팅에 </w:t>
      </w:r>
      <w:r w:rsidRPr="00B33E79">
        <w:rPr>
          <w:rFonts w:asciiTheme="minorEastAsia" w:hAnsiTheme="minorEastAsia"/>
          <w:color w:val="auto"/>
          <w:lang w:eastAsia="ko-KR"/>
        </w:rPr>
        <w:t>관심이 있는 인력들을 대상으로 약 2개월의 인턴 과정</w:t>
      </w:r>
      <w:r w:rsidR="00707058">
        <w:rPr>
          <w:rFonts w:asciiTheme="minorEastAsia" w:hAnsiTheme="minorEastAsia" w:hint="eastAsia"/>
          <w:color w:val="auto"/>
          <w:lang w:eastAsia="ko-KR"/>
        </w:rPr>
        <w:t xml:space="preserve">을 진행합니다. 인턴 종료 </w:t>
      </w:r>
      <w:r w:rsidRPr="00B33E79">
        <w:rPr>
          <w:rFonts w:asciiTheme="minorEastAsia" w:hAnsiTheme="minorEastAsia"/>
          <w:color w:val="auto"/>
          <w:lang w:eastAsia="ko-KR"/>
        </w:rPr>
        <w:t>후</w:t>
      </w:r>
      <w:r w:rsidR="00707058">
        <w:rPr>
          <w:rFonts w:asciiTheme="minorEastAsia" w:hAnsiTheme="minorEastAsia" w:hint="eastAsia"/>
          <w:color w:val="auto"/>
          <w:lang w:eastAsia="ko-KR"/>
        </w:rPr>
        <w:t>에는</w:t>
      </w:r>
      <w:r w:rsidRPr="00B33E79">
        <w:rPr>
          <w:rFonts w:asciiTheme="minorEastAsia" w:hAnsiTheme="minorEastAsia"/>
          <w:color w:val="auto"/>
          <w:lang w:eastAsia="ko-KR"/>
        </w:rPr>
        <w:t xml:space="preserve"> 개인별 Performance Evaluation을 통해 개별적으로 </w:t>
      </w:r>
      <w:r w:rsidRPr="00B33E79">
        <w:rPr>
          <w:rFonts w:asciiTheme="minorEastAsia" w:hAnsiTheme="minorEastAsia" w:hint="eastAsia"/>
          <w:color w:val="auto"/>
          <w:lang w:eastAsia="ko-KR"/>
        </w:rPr>
        <w:t xml:space="preserve">정규직 </w:t>
      </w:r>
      <w:r w:rsidRPr="00B33E79">
        <w:rPr>
          <w:rFonts w:asciiTheme="minorEastAsia" w:hAnsiTheme="minorEastAsia"/>
          <w:color w:val="auto"/>
          <w:lang w:eastAsia="ko-KR"/>
        </w:rPr>
        <w:t xml:space="preserve">offer를 </w:t>
      </w:r>
      <w:r w:rsidRPr="00B33E79">
        <w:rPr>
          <w:rFonts w:asciiTheme="minorEastAsia" w:hAnsiTheme="minorEastAsia" w:hint="eastAsia"/>
          <w:color w:val="auto"/>
          <w:lang w:eastAsia="ko-KR"/>
        </w:rPr>
        <w:t xml:space="preserve">드리게 됩니다. </w:t>
      </w:r>
      <w:r w:rsidR="00707058">
        <w:rPr>
          <w:rFonts w:asciiTheme="minorEastAsia" w:hAnsiTheme="minorEastAsia" w:hint="eastAsia"/>
          <w:color w:val="auto"/>
          <w:lang w:eastAsia="ko-KR"/>
        </w:rPr>
        <w:t xml:space="preserve">정규직 </w:t>
      </w:r>
      <w:r w:rsidRPr="00B33E79">
        <w:rPr>
          <w:rFonts w:asciiTheme="minorEastAsia" w:hAnsiTheme="minorEastAsia" w:hint="eastAsia"/>
          <w:color w:val="auto"/>
          <w:lang w:eastAsia="ko-KR"/>
        </w:rPr>
        <w:t>사원으로 입사하게 되면 GSK의 인재 양성 프로그램인</w:t>
      </w:r>
      <w:r w:rsidR="00514D85" w:rsidRPr="00B33E79">
        <w:rPr>
          <w:rFonts w:asciiTheme="minorEastAsia" w:hAnsiTheme="minorEastAsia" w:hint="eastAsia"/>
          <w:color w:val="auto"/>
          <w:lang w:eastAsia="ko-KR"/>
        </w:rPr>
        <w:t xml:space="preserve"> Future Leaders Program</w:t>
      </w:r>
      <w:r w:rsidRPr="00B33E79">
        <w:rPr>
          <w:rFonts w:asciiTheme="minorEastAsia" w:hAnsiTheme="minorEastAsia" w:hint="eastAsia"/>
          <w:color w:val="auto"/>
          <w:lang w:eastAsia="ko-KR"/>
        </w:rPr>
        <w:t>의 기회를 갖게 됩니다.</w:t>
      </w:r>
      <w:r w:rsidR="00514D85" w:rsidRPr="00B33E79">
        <w:rPr>
          <w:rFonts w:asciiTheme="minorEastAsia" w:hAnsiTheme="minorEastAsia" w:hint="eastAsia"/>
          <w:color w:val="auto"/>
          <w:lang w:eastAsia="ko-KR"/>
        </w:rPr>
        <w:t xml:space="preserve"> </w:t>
      </w:r>
    </w:p>
    <w:p w:rsidR="00476960" w:rsidRDefault="00476960" w:rsidP="00B33E79">
      <w:pPr>
        <w:rPr>
          <w:rFonts w:asciiTheme="minorEastAsia" w:hAnsiTheme="minorEastAsia"/>
          <w:color w:val="auto"/>
          <w:lang w:eastAsia="ko-KR"/>
        </w:rPr>
      </w:pPr>
    </w:p>
    <w:p w:rsidR="00476960" w:rsidRDefault="00B33E79" w:rsidP="00B33E79">
      <w:pPr>
        <w:rPr>
          <w:rFonts w:asciiTheme="minorEastAsia" w:hAnsiTheme="minorEastAsia"/>
          <w:color w:val="auto"/>
          <w:lang w:eastAsia="ko-KR"/>
        </w:rPr>
      </w:pPr>
      <w:r w:rsidRPr="00B33E79">
        <w:rPr>
          <w:rFonts w:asciiTheme="minorEastAsia" w:hAnsiTheme="minorEastAsia" w:hint="eastAsia"/>
          <w:color w:val="auto"/>
          <w:lang w:eastAsia="ko-KR"/>
        </w:rPr>
        <w:t xml:space="preserve">Future Leaders Program은 </w:t>
      </w:r>
      <w:r w:rsidR="00514D85" w:rsidRPr="00B33E79">
        <w:rPr>
          <w:rFonts w:asciiTheme="minorEastAsia" w:hAnsiTheme="minorEastAsia" w:hint="eastAsia"/>
          <w:color w:val="auto"/>
          <w:lang w:eastAsia="ko-KR"/>
        </w:rPr>
        <w:t xml:space="preserve">신규 입사한 우수 학부 졸업생을 대상으로 3년 동안 </w:t>
      </w:r>
      <w:r w:rsidR="00FD7E6B">
        <w:rPr>
          <w:rFonts w:asciiTheme="minorEastAsia" w:hAnsiTheme="minorEastAsia" w:hint="eastAsia"/>
          <w:color w:val="auto"/>
          <w:lang w:eastAsia="ko-KR"/>
        </w:rPr>
        <w:t>3-4</w:t>
      </w:r>
      <w:r w:rsidR="00514D85" w:rsidRPr="00B33E79">
        <w:rPr>
          <w:rFonts w:asciiTheme="minorEastAsia" w:hAnsiTheme="minorEastAsia" w:hint="eastAsia"/>
          <w:color w:val="auto"/>
          <w:lang w:eastAsia="ko-KR"/>
        </w:rPr>
        <w:t xml:space="preserve">개의 영업/마케팅 관련 직무 및 다양한 개발 경험을 제공하여 리더로 성장시키는 </w:t>
      </w:r>
      <w:r w:rsidR="00514D85" w:rsidRPr="00B33E79">
        <w:rPr>
          <w:rFonts w:asciiTheme="minorEastAsia" w:hAnsiTheme="minorEastAsia"/>
          <w:color w:val="auto"/>
          <w:lang w:eastAsia="ko-KR"/>
        </w:rPr>
        <w:t>GSK Fast track</w:t>
      </w:r>
      <w:r w:rsidR="00514D85" w:rsidRPr="00B33E79">
        <w:rPr>
          <w:rFonts w:asciiTheme="minorEastAsia" w:hAnsiTheme="minorEastAsia" w:hint="eastAsia"/>
          <w:color w:val="auto"/>
          <w:lang w:eastAsia="ko-KR"/>
        </w:rPr>
        <w:t xml:space="preserve"> 프로그램입니다</w:t>
      </w:r>
      <w:r w:rsidR="00476960">
        <w:rPr>
          <w:rFonts w:asciiTheme="minorEastAsia" w:hAnsiTheme="minorEastAsia" w:hint="eastAsia"/>
          <w:color w:val="auto"/>
          <w:lang w:eastAsia="ko-KR"/>
        </w:rPr>
        <w:t>.</w:t>
      </w:r>
    </w:p>
    <w:p w:rsidR="00B33E79" w:rsidRDefault="00B33E79" w:rsidP="00B33E79">
      <w:pPr>
        <w:rPr>
          <w:rFonts w:asciiTheme="minorEastAsia" w:hAnsiTheme="minorEastAsia"/>
          <w:color w:val="auto"/>
          <w:lang w:eastAsia="ko-KR"/>
        </w:rPr>
      </w:pPr>
      <w:r>
        <w:rPr>
          <w:rFonts w:asciiTheme="minorEastAsia" w:hAnsiTheme="minorEastAsia" w:hint="eastAsia"/>
          <w:color w:val="auto"/>
          <w:lang w:eastAsia="ko-KR"/>
        </w:rPr>
        <w:t>(</w:t>
      </w:r>
      <w:hyperlink r:id="rId9" w:history="1">
        <w:r w:rsidR="00707058" w:rsidRPr="00707058">
          <w:rPr>
            <w:rStyle w:val="a8"/>
            <w:rFonts w:asciiTheme="minorEastAsia" w:hAnsiTheme="minorEastAsia"/>
            <w:lang w:eastAsia="ko-KR"/>
          </w:rPr>
          <w:t>http://futureleaders.gsk.com/</w:t>
        </w:r>
      </w:hyperlink>
      <w:r>
        <w:rPr>
          <w:rFonts w:asciiTheme="minorEastAsia" w:hAnsiTheme="minorEastAsia" w:hint="eastAsia"/>
          <w:color w:val="auto"/>
          <w:lang w:eastAsia="ko-KR"/>
        </w:rPr>
        <w:t>)</w:t>
      </w:r>
    </w:p>
    <w:p w:rsidR="00707058" w:rsidRDefault="00707058" w:rsidP="00B33E79">
      <w:pPr>
        <w:rPr>
          <w:rFonts w:asciiTheme="minorEastAsia" w:hAnsiTheme="minorEastAsia"/>
          <w:b/>
          <w:color w:val="auto"/>
          <w:lang w:eastAsia="ko-KR"/>
        </w:rPr>
      </w:pPr>
    </w:p>
    <w:p w:rsidR="00B33E79" w:rsidRPr="00B33E79" w:rsidRDefault="00707058" w:rsidP="00B33E79">
      <w:pPr>
        <w:rPr>
          <w:rFonts w:asciiTheme="minorEastAsia" w:hAnsiTheme="minorEastAsia"/>
          <w:color w:val="auto"/>
          <w:lang w:eastAsia="ko-KR"/>
        </w:rPr>
      </w:pPr>
      <w:r>
        <w:rPr>
          <w:rFonts w:asciiTheme="minorEastAsia" w:hAnsiTheme="minorEastAsia" w:hint="eastAsia"/>
          <w:b/>
          <w:color w:val="auto"/>
          <w:lang w:eastAsia="ko-KR"/>
        </w:rPr>
        <w:t>3</w:t>
      </w:r>
      <w:r w:rsidR="00B33E79" w:rsidRPr="00B33E79">
        <w:rPr>
          <w:rFonts w:asciiTheme="minorEastAsia" w:hAnsiTheme="minorEastAsia" w:hint="eastAsia"/>
          <w:b/>
          <w:color w:val="auto"/>
          <w:lang w:eastAsia="ko-KR"/>
        </w:rPr>
        <w:t xml:space="preserve">. </w:t>
      </w:r>
      <w:r w:rsidR="00B33E79">
        <w:rPr>
          <w:rFonts w:asciiTheme="minorEastAsia" w:hAnsiTheme="minorEastAsia" w:hint="eastAsia"/>
          <w:b/>
          <w:color w:val="auto"/>
          <w:lang w:eastAsia="ko-KR"/>
        </w:rPr>
        <w:t>모집 요강</w:t>
      </w:r>
    </w:p>
    <w:p w:rsidR="00B33E79" w:rsidRPr="00B33E79" w:rsidRDefault="00B33E79" w:rsidP="00B33E79">
      <w:pPr>
        <w:rPr>
          <w:rFonts w:asciiTheme="minorEastAsia" w:hAnsiTheme="minorEastAsia" w:cs="Times New Roman"/>
          <w:b/>
          <w:color w:val="000000"/>
          <w:lang w:val="en-US" w:eastAsia="ko-KR"/>
        </w:rPr>
      </w:pPr>
    </w:p>
    <w:p w:rsidR="00707058" w:rsidRPr="00707058" w:rsidRDefault="00B33E79" w:rsidP="00707058">
      <w:pPr>
        <w:widowControl w:val="0"/>
        <w:numPr>
          <w:ilvl w:val="0"/>
          <w:numId w:val="29"/>
        </w:numPr>
        <w:wordWrap w:val="0"/>
        <w:autoSpaceDE w:val="0"/>
        <w:autoSpaceDN w:val="0"/>
        <w:jc w:val="both"/>
        <w:rPr>
          <w:rFonts w:asciiTheme="minorEastAsia" w:hAnsiTheme="minorEastAsia" w:cs="Times New Roman"/>
          <w:color w:val="000000"/>
          <w:kern w:val="2"/>
          <w:lang w:val="en-US" w:eastAsia="ko-KR"/>
        </w:rPr>
      </w:pPr>
      <w:r w:rsidRPr="00B33E79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모집분야</w:t>
      </w:r>
      <w:r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 및 인원</w:t>
      </w:r>
      <w:r w:rsidRPr="00B33E79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 </w:t>
      </w:r>
    </w:p>
    <w:p w:rsidR="00707058" w:rsidRPr="00FD7E6B" w:rsidRDefault="00707058" w:rsidP="00707058">
      <w:pPr>
        <w:widowControl w:val="0"/>
        <w:numPr>
          <w:ilvl w:val="0"/>
          <w:numId w:val="24"/>
        </w:numPr>
        <w:wordWrap w:val="0"/>
        <w:autoSpaceDE w:val="0"/>
        <w:autoSpaceDN w:val="0"/>
        <w:ind w:left="567" w:hanging="283"/>
        <w:jc w:val="both"/>
        <w:rPr>
          <w:rFonts w:asciiTheme="minorEastAsia" w:hAnsiTheme="minorEastAsia" w:cs="Times New Roman"/>
          <w:color w:val="000000"/>
          <w:lang w:val="en-US" w:eastAsia="ko-KR"/>
        </w:rPr>
      </w:pPr>
      <w:r>
        <w:rPr>
          <w:rFonts w:asciiTheme="minorEastAsia" w:hAnsiTheme="minorEastAsia" w:hint="eastAsia"/>
          <w:color w:val="auto"/>
          <w:lang w:eastAsia="ko-KR"/>
        </w:rPr>
        <w:t xml:space="preserve">모집분야 : </w:t>
      </w:r>
      <w:r w:rsidRPr="00B33E79">
        <w:rPr>
          <w:rFonts w:asciiTheme="minorEastAsia" w:hAnsiTheme="minorEastAsia"/>
          <w:color w:val="auto"/>
          <w:lang w:eastAsia="ko-KR"/>
        </w:rPr>
        <w:t>20</w:t>
      </w:r>
      <w:r w:rsidRPr="00B33E79">
        <w:rPr>
          <w:rFonts w:asciiTheme="minorEastAsia" w:hAnsiTheme="minorEastAsia" w:hint="eastAsia"/>
          <w:color w:val="auto"/>
          <w:lang w:eastAsia="ko-KR"/>
        </w:rPr>
        <w:t>1</w:t>
      </w:r>
      <w:r w:rsidRPr="00B33E79">
        <w:rPr>
          <w:rFonts w:asciiTheme="minorEastAsia" w:hAnsiTheme="minorEastAsia"/>
          <w:color w:val="auto"/>
          <w:lang w:eastAsia="ko-KR"/>
        </w:rPr>
        <w:t>7</w:t>
      </w:r>
      <w:r w:rsidRPr="00B33E79">
        <w:rPr>
          <w:rFonts w:asciiTheme="minorEastAsia" w:hAnsiTheme="minorEastAsia" w:hint="eastAsia"/>
          <w:color w:val="auto"/>
          <w:lang w:eastAsia="ko-KR"/>
        </w:rPr>
        <w:t xml:space="preserve">년도 Future Leaders Program </w:t>
      </w:r>
      <w:r>
        <w:rPr>
          <w:rFonts w:asciiTheme="minorEastAsia" w:hAnsiTheme="minorEastAsia"/>
          <w:color w:val="auto"/>
          <w:lang w:eastAsia="ko-KR"/>
        </w:rPr>
        <w:t>–</w:t>
      </w:r>
      <w:r w:rsidRPr="00B33E79">
        <w:rPr>
          <w:rFonts w:asciiTheme="minorEastAsia" w:hAnsiTheme="minorEastAsia" w:hint="eastAsia"/>
          <w:color w:val="auto"/>
          <w:lang w:eastAsia="ko-KR"/>
        </w:rPr>
        <w:t xml:space="preserve"> Internship</w:t>
      </w:r>
    </w:p>
    <w:p w:rsidR="00FD7E6B" w:rsidRPr="00707058" w:rsidRDefault="00FD7E6B" w:rsidP="00707058">
      <w:pPr>
        <w:widowControl w:val="0"/>
        <w:numPr>
          <w:ilvl w:val="0"/>
          <w:numId w:val="24"/>
        </w:numPr>
        <w:wordWrap w:val="0"/>
        <w:autoSpaceDE w:val="0"/>
        <w:autoSpaceDN w:val="0"/>
        <w:ind w:left="567" w:hanging="283"/>
        <w:jc w:val="both"/>
        <w:rPr>
          <w:rFonts w:asciiTheme="minorEastAsia" w:hAnsiTheme="minorEastAsia" w:cs="Times New Roman"/>
          <w:color w:val="000000"/>
          <w:lang w:val="en-US" w:eastAsia="ko-KR"/>
        </w:rPr>
      </w:pPr>
      <w:r>
        <w:rPr>
          <w:rFonts w:asciiTheme="minorEastAsia" w:hAnsiTheme="minorEastAsia" w:hint="eastAsia"/>
          <w:color w:val="auto"/>
          <w:lang w:eastAsia="ko-KR"/>
        </w:rPr>
        <w:t>모집직무 : 영업/마케팅(Pharmaceutical Commercial)</w:t>
      </w:r>
    </w:p>
    <w:p w:rsidR="008D0042" w:rsidRPr="00FD7E6B" w:rsidRDefault="00707058" w:rsidP="00707058">
      <w:pPr>
        <w:widowControl w:val="0"/>
        <w:numPr>
          <w:ilvl w:val="0"/>
          <w:numId w:val="24"/>
        </w:numPr>
        <w:wordWrap w:val="0"/>
        <w:autoSpaceDE w:val="0"/>
        <w:autoSpaceDN w:val="0"/>
        <w:ind w:left="567" w:hanging="283"/>
        <w:jc w:val="both"/>
        <w:rPr>
          <w:rFonts w:asciiTheme="minorEastAsia" w:hAnsiTheme="minorEastAsia" w:cs="Times New Roman"/>
          <w:color w:val="000000"/>
          <w:lang w:val="en-US" w:eastAsia="ko-KR"/>
        </w:rPr>
      </w:pPr>
      <w:r>
        <w:rPr>
          <w:rFonts w:asciiTheme="minorEastAsia" w:hAnsiTheme="minorEastAsia" w:hint="eastAsia"/>
          <w:color w:val="auto"/>
          <w:lang w:eastAsia="ko-KR"/>
        </w:rPr>
        <w:t>인원 : 총 0명</w:t>
      </w:r>
    </w:p>
    <w:p w:rsidR="00FD7E6B" w:rsidRPr="00BB3BFC" w:rsidRDefault="00FD7E6B" w:rsidP="00FD7E6B">
      <w:pPr>
        <w:widowControl w:val="0"/>
        <w:wordWrap w:val="0"/>
        <w:autoSpaceDE w:val="0"/>
        <w:autoSpaceDN w:val="0"/>
        <w:ind w:left="567"/>
        <w:jc w:val="both"/>
        <w:rPr>
          <w:rFonts w:asciiTheme="minorEastAsia" w:hAnsiTheme="minorEastAsia" w:cs="Times New Roman"/>
          <w:color w:val="000000"/>
          <w:lang w:val="en-US" w:eastAsia="ko-KR"/>
        </w:rPr>
      </w:pPr>
    </w:p>
    <w:p w:rsidR="00B33E79" w:rsidRPr="00B33E79" w:rsidRDefault="00B33E79" w:rsidP="00707058">
      <w:pPr>
        <w:widowControl w:val="0"/>
        <w:numPr>
          <w:ilvl w:val="0"/>
          <w:numId w:val="42"/>
        </w:numPr>
        <w:wordWrap w:val="0"/>
        <w:autoSpaceDE w:val="0"/>
        <w:autoSpaceDN w:val="0"/>
        <w:jc w:val="both"/>
        <w:rPr>
          <w:rFonts w:asciiTheme="minorEastAsia" w:hAnsiTheme="minorEastAsia" w:cs="Times New Roman"/>
          <w:color w:val="000000"/>
          <w:kern w:val="2"/>
          <w:lang w:val="en-US" w:eastAsia="ko-KR"/>
        </w:rPr>
      </w:pPr>
      <w:r w:rsidRPr="00B33E79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lastRenderedPageBreak/>
        <w:t>지원자격</w:t>
      </w:r>
    </w:p>
    <w:p w:rsidR="00707058" w:rsidRPr="00707058" w:rsidRDefault="00FD7E6B" w:rsidP="00707058">
      <w:pPr>
        <w:widowControl w:val="0"/>
        <w:numPr>
          <w:ilvl w:val="0"/>
          <w:numId w:val="24"/>
        </w:numPr>
        <w:wordWrap w:val="0"/>
        <w:autoSpaceDE w:val="0"/>
        <w:autoSpaceDN w:val="0"/>
        <w:ind w:left="567" w:hanging="283"/>
        <w:jc w:val="both"/>
        <w:rPr>
          <w:rFonts w:asciiTheme="minorEastAsia" w:hAnsiTheme="minorEastAsia" w:cs="Times New Roman"/>
          <w:color w:val="000000"/>
          <w:lang w:val="en-US" w:eastAsia="ko-KR"/>
        </w:rPr>
      </w:pPr>
      <w:r>
        <w:rPr>
          <w:rFonts w:asciiTheme="minorEastAsia" w:hAnsiTheme="minorEastAsia" w:cs="Times New Roman" w:hint="eastAsia"/>
          <w:color w:val="000000"/>
          <w:lang w:val="en-US" w:eastAsia="ko-KR"/>
        </w:rPr>
        <w:t>2017년 2</w:t>
      </w:r>
      <w:r w:rsidR="00EC0331">
        <w:rPr>
          <w:rFonts w:asciiTheme="minorEastAsia" w:hAnsiTheme="minorEastAsia" w:cs="Times New Roman" w:hint="eastAsia"/>
          <w:color w:val="000000"/>
          <w:lang w:val="en-US" w:eastAsia="ko-KR"/>
        </w:rPr>
        <w:t xml:space="preserve">월 졸업자, 2017년 8월 또는 </w:t>
      </w:r>
      <w:r>
        <w:rPr>
          <w:rFonts w:asciiTheme="minorEastAsia" w:hAnsiTheme="minorEastAsia" w:cs="Times New Roman" w:hint="eastAsia"/>
          <w:color w:val="000000"/>
          <w:lang w:val="en-US" w:eastAsia="ko-KR"/>
        </w:rPr>
        <w:t>2018년 2</w:t>
      </w:r>
      <w:r w:rsidR="00EC0331">
        <w:rPr>
          <w:rFonts w:asciiTheme="minorEastAsia" w:hAnsiTheme="minorEastAsia" w:cs="Times New Roman" w:hint="eastAsia"/>
          <w:color w:val="000000"/>
          <w:lang w:val="en-US" w:eastAsia="ko-KR"/>
        </w:rPr>
        <w:t>월 졸업예정자</w:t>
      </w:r>
    </w:p>
    <w:p w:rsidR="00B33E79" w:rsidRPr="00B33E79" w:rsidRDefault="00707058" w:rsidP="00B33E79">
      <w:pPr>
        <w:widowControl w:val="0"/>
        <w:numPr>
          <w:ilvl w:val="0"/>
          <w:numId w:val="24"/>
        </w:numPr>
        <w:wordWrap w:val="0"/>
        <w:autoSpaceDE w:val="0"/>
        <w:autoSpaceDN w:val="0"/>
        <w:ind w:left="567" w:hanging="283"/>
        <w:jc w:val="both"/>
        <w:rPr>
          <w:rFonts w:asciiTheme="minorEastAsia" w:hAnsiTheme="minorEastAsia" w:cs="Times New Roman"/>
          <w:color w:val="000000"/>
          <w:lang w:val="en-US" w:eastAsia="ko-KR"/>
        </w:rPr>
      </w:pPr>
      <w:r>
        <w:rPr>
          <w:rFonts w:asciiTheme="minorEastAsia" w:hAnsiTheme="minorEastAsia" w:cs="Times New Roman" w:hint="eastAsia"/>
          <w:color w:val="000000"/>
          <w:lang w:val="en-US" w:eastAsia="ko-KR"/>
        </w:rPr>
        <w:t xml:space="preserve">전공무관, </w:t>
      </w:r>
      <w:r w:rsidR="00B33E79" w:rsidRPr="00B33E79">
        <w:rPr>
          <w:rFonts w:asciiTheme="minorEastAsia" w:hAnsiTheme="minorEastAsia" w:cs="Times New Roman" w:hint="eastAsia"/>
          <w:color w:val="000000"/>
          <w:lang w:val="en-US" w:eastAsia="ko-KR"/>
        </w:rPr>
        <w:t>학점 3.5 이상 (4.5 만점</w:t>
      </w:r>
      <w:r>
        <w:rPr>
          <w:rFonts w:asciiTheme="minorEastAsia" w:hAnsiTheme="minorEastAsia" w:cs="Times New Roman" w:hint="eastAsia"/>
          <w:color w:val="000000"/>
          <w:lang w:val="en-US" w:eastAsia="ko-KR"/>
        </w:rPr>
        <w:t xml:space="preserve"> 기준</w:t>
      </w:r>
      <w:r w:rsidR="00B33E79" w:rsidRPr="00B33E79">
        <w:rPr>
          <w:rFonts w:asciiTheme="minorEastAsia" w:hAnsiTheme="minorEastAsia" w:cs="Times New Roman" w:hint="eastAsia"/>
          <w:color w:val="000000"/>
          <w:lang w:val="en-US" w:eastAsia="ko-KR"/>
        </w:rPr>
        <w:t>)</w:t>
      </w:r>
    </w:p>
    <w:p w:rsidR="00B33E79" w:rsidRPr="00B33E79" w:rsidRDefault="00B33E79" w:rsidP="00B33E79">
      <w:pPr>
        <w:widowControl w:val="0"/>
        <w:numPr>
          <w:ilvl w:val="0"/>
          <w:numId w:val="24"/>
        </w:numPr>
        <w:wordWrap w:val="0"/>
        <w:autoSpaceDE w:val="0"/>
        <w:autoSpaceDN w:val="0"/>
        <w:ind w:left="567" w:hanging="283"/>
        <w:jc w:val="both"/>
        <w:rPr>
          <w:rFonts w:asciiTheme="minorEastAsia" w:hAnsiTheme="minorEastAsia" w:cs="Times New Roman"/>
          <w:color w:val="000000"/>
          <w:lang w:val="en-US" w:eastAsia="ko-KR"/>
        </w:rPr>
      </w:pPr>
      <w:r w:rsidRPr="00B33E79">
        <w:rPr>
          <w:rFonts w:asciiTheme="minorEastAsia" w:hAnsiTheme="minorEastAsia" w:cs="Times New Roman" w:hint="eastAsia"/>
          <w:color w:val="000000"/>
          <w:lang w:val="en-US" w:eastAsia="ko-KR"/>
        </w:rPr>
        <w:t xml:space="preserve">한국어 및 영어 능통자 </w:t>
      </w:r>
    </w:p>
    <w:p w:rsidR="00B33E79" w:rsidRDefault="00B33E79" w:rsidP="00B33E79">
      <w:pPr>
        <w:widowControl w:val="0"/>
        <w:numPr>
          <w:ilvl w:val="0"/>
          <w:numId w:val="24"/>
        </w:numPr>
        <w:tabs>
          <w:tab w:val="clear" w:pos="760"/>
        </w:tabs>
        <w:wordWrap w:val="0"/>
        <w:autoSpaceDE w:val="0"/>
        <w:autoSpaceDN w:val="0"/>
        <w:ind w:left="567" w:hanging="283"/>
        <w:jc w:val="both"/>
        <w:rPr>
          <w:rFonts w:asciiTheme="minorEastAsia" w:hAnsiTheme="minorEastAsia"/>
          <w:color w:val="auto"/>
          <w:lang w:eastAsia="ko-KR"/>
        </w:rPr>
      </w:pPr>
      <w:r w:rsidRPr="00B33E79">
        <w:rPr>
          <w:rFonts w:asciiTheme="minorEastAsia" w:hAnsiTheme="minorEastAsia" w:hint="eastAsia"/>
          <w:color w:val="auto"/>
          <w:lang w:eastAsia="ko-KR"/>
        </w:rPr>
        <w:t>제약, 소비재 그리고 헬스케어 산업에 대한 열정, 진취적인 성격, 뛰어난 커뮤니케이션 스킬</w:t>
      </w:r>
      <w:r w:rsidR="00EC0331">
        <w:rPr>
          <w:rFonts w:asciiTheme="minorEastAsia" w:hAnsiTheme="minorEastAsia" w:hint="eastAsia"/>
          <w:color w:val="auto"/>
          <w:lang w:eastAsia="ko-KR"/>
        </w:rPr>
        <w:t>,</w:t>
      </w:r>
      <w:r w:rsidRPr="00B33E79">
        <w:rPr>
          <w:rFonts w:asciiTheme="minorEastAsia" w:hAnsiTheme="minorEastAsia" w:hint="eastAsia"/>
          <w:color w:val="auto"/>
          <w:lang w:eastAsia="ko-KR"/>
        </w:rPr>
        <w:t xml:space="preserve"> </w:t>
      </w:r>
      <w:r w:rsidR="00707058">
        <w:rPr>
          <w:rFonts w:asciiTheme="minorEastAsia" w:hAnsiTheme="minorEastAsia" w:hint="eastAsia"/>
          <w:color w:val="auto"/>
          <w:lang w:eastAsia="ko-KR"/>
        </w:rPr>
        <w:t>리더십</w:t>
      </w:r>
      <w:r w:rsidRPr="00B33E79">
        <w:rPr>
          <w:rFonts w:asciiTheme="minorEastAsia" w:hAnsiTheme="minorEastAsia" w:hint="eastAsia"/>
          <w:color w:val="auto"/>
          <w:lang w:eastAsia="ko-KR"/>
        </w:rPr>
        <w:t xml:space="preserve"> 소유자 </w:t>
      </w:r>
    </w:p>
    <w:p w:rsidR="008D0042" w:rsidRPr="00EC0331" w:rsidRDefault="008D0042" w:rsidP="008D0042">
      <w:pPr>
        <w:widowControl w:val="0"/>
        <w:wordWrap w:val="0"/>
        <w:autoSpaceDE w:val="0"/>
        <w:autoSpaceDN w:val="0"/>
        <w:jc w:val="both"/>
        <w:rPr>
          <w:rFonts w:asciiTheme="minorEastAsia" w:hAnsiTheme="minorEastAsia"/>
          <w:color w:val="auto"/>
          <w:lang w:eastAsia="ko-KR"/>
        </w:rPr>
      </w:pPr>
    </w:p>
    <w:p w:rsidR="00FF7F2D" w:rsidRDefault="00FB2F45" w:rsidP="005532A4">
      <w:pPr>
        <w:widowControl w:val="0"/>
        <w:numPr>
          <w:ilvl w:val="0"/>
          <w:numId w:val="29"/>
        </w:numPr>
        <w:wordWrap w:val="0"/>
        <w:autoSpaceDE w:val="0"/>
        <w:autoSpaceDN w:val="0"/>
        <w:jc w:val="both"/>
        <w:rPr>
          <w:rFonts w:asciiTheme="minorEastAsia" w:hAnsiTheme="minorEastAsia" w:cs="Times New Roman"/>
          <w:color w:val="000000"/>
          <w:kern w:val="2"/>
          <w:lang w:val="en-US" w:eastAsia="ko-KR"/>
        </w:rPr>
      </w:pPr>
      <w:r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인턴쉽</w:t>
      </w:r>
      <w:r w:rsidR="00B33E79" w:rsidRPr="00FF7F2D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 기간 : 2017년 7월</w:t>
      </w:r>
      <w:r w:rsidR="00FF7F2D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 </w:t>
      </w:r>
      <w:r w:rsidR="00FF7F2D">
        <w:rPr>
          <w:rFonts w:asciiTheme="minorEastAsia" w:hAnsiTheme="minorEastAsia" w:cs="Times New Roman"/>
          <w:color w:val="000000"/>
          <w:kern w:val="2"/>
          <w:lang w:val="en-US" w:eastAsia="ko-KR"/>
        </w:rPr>
        <w:t>–</w:t>
      </w:r>
      <w:r w:rsidR="00FF7F2D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 8월</w:t>
      </w:r>
    </w:p>
    <w:p w:rsidR="005532A4" w:rsidRPr="005532A4" w:rsidRDefault="005532A4" w:rsidP="005532A4">
      <w:pPr>
        <w:widowControl w:val="0"/>
        <w:wordWrap w:val="0"/>
        <w:autoSpaceDE w:val="0"/>
        <w:autoSpaceDN w:val="0"/>
        <w:ind w:left="400"/>
        <w:jc w:val="both"/>
        <w:rPr>
          <w:rFonts w:asciiTheme="minorEastAsia" w:hAnsiTheme="minorEastAsia" w:cs="Times New Roman"/>
          <w:color w:val="000000"/>
          <w:kern w:val="2"/>
          <w:lang w:val="en-US" w:eastAsia="ko-KR"/>
        </w:rPr>
      </w:pPr>
    </w:p>
    <w:p w:rsidR="00B33E79" w:rsidRDefault="00B33E79" w:rsidP="00B33E79">
      <w:pPr>
        <w:widowControl w:val="0"/>
        <w:numPr>
          <w:ilvl w:val="0"/>
          <w:numId w:val="29"/>
        </w:numPr>
        <w:wordWrap w:val="0"/>
        <w:autoSpaceDE w:val="0"/>
        <w:autoSpaceDN w:val="0"/>
        <w:jc w:val="both"/>
        <w:rPr>
          <w:rFonts w:asciiTheme="minorEastAsia" w:hAnsiTheme="minorEastAsia" w:cs="Times New Roman"/>
          <w:color w:val="000000"/>
          <w:kern w:val="2"/>
          <w:lang w:val="en-US" w:eastAsia="ko-KR"/>
        </w:rPr>
      </w:pPr>
      <w:r w:rsidRPr="00B33E79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근무지 : </w:t>
      </w:r>
      <w:r w:rsidR="00707058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GSK 한국 본사 (</w:t>
      </w:r>
      <w:r w:rsidRPr="00B33E79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서울시 용산구</w:t>
      </w:r>
      <w:r w:rsidR="00707058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)</w:t>
      </w:r>
    </w:p>
    <w:p w:rsidR="008D0042" w:rsidRPr="00707058" w:rsidRDefault="008D0042" w:rsidP="00707058">
      <w:pPr>
        <w:widowControl w:val="0"/>
        <w:wordWrap w:val="0"/>
        <w:autoSpaceDE w:val="0"/>
        <w:autoSpaceDN w:val="0"/>
        <w:ind w:left="400"/>
        <w:jc w:val="both"/>
        <w:rPr>
          <w:rFonts w:asciiTheme="minorEastAsia" w:hAnsiTheme="minorEastAsia" w:cs="Times New Roman"/>
          <w:color w:val="000000"/>
          <w:kern w:val="2"/>
          <w:lang w:val="en-US" w:eastAsia="ko-KR"/>
        </w:rPr>
      </w:pPr>
    </w:p>
    <w:p w:rsidR="00B33E79" w:rsidRPr="00B33E79" w:rsidRDefault="00B33E79" w:rsidP="00B33E79">
      <w:pPr>
        <w:widowControl w:val="0"/>
        <w:numPr>
          <w:ilvl w:val="0"/>
          <w:numId w:val="29"/>
        </w:numPr>
        <w:wordWrap w:val="0"/>
        <w:autoSpaceDE w:val="0"/>
        <w:autoSpaceDN w:val="0"/>
        <w:jc w:val="both"/>
        <w:rPr>
          <w:rFonts w:asciiTheme="minorEastAsia" w:hAnsiTheme="minorEastAsia" w:cs="Times New Roman"/>
          <w:color w:val="000000"/>
          <w:kern w:val="2"/>
          <w:lang w:val="en-US" w:eastAsia="ko-KR"/>
        </w:rPr>
      </w:pPr>
      <w:r w:rsidRPr="00B33E79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인턴 급여 : </w:t>
      </w:r>
      <w:r w:rsidR="003C04B5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회사 내규에 따름</w:t>
      </w:r>
    </w:p>
    <w:p w:rsidR="00B33E79" w:rsidRPr="00B33E79" w:rsidRDefault="00B33E79" w:rsidP="00B33E79">
      <w:pPr>
        <w:widowControl w:val="0"/>
        <w:wordWrap w:val="0"/>
        <w:autoSpaceDE w:val="0"/>
        <w:autoSpaceDN w:val="0"/>
        <w:jc w:val="both"/>
        <w:rPr>
          <w:rFonts w:asciiTheme="minorEastAsia" w:hAnsiTheme="minorEastAsia" w:cs="Times New Roman"/>
          <w:color w:val="000000"/>
          <w:kern w:val="2"/>
          <w:lang w:val="en-US" w:eastAsia="ko-KR"/>
        </w:rPr>
      </w:pPr>
    </w:p>
    <w:p w:rsidR="00B33E79" w:rsidRDefault="00521AEB" w:rsidP="00B33E79">
      <w:pPr>
        <w:rPr>
          <w:rFonts w:asciiTheme="minorEastAsia" w:hAnsiTheme="minorEastAsia" w:cs="Times New Roman"/>
          <w:color w:val="auto"/>
          <w:lang w:val="en-US" w:eastAsia="ko-KR"/>
        </w:rPr>
      </w:pPr>
      <w:r>
        <w:rPr>
          <w:rFonts w:asciiTheme="minorEastAsia" w:hAnsiTheme="minorEastAsia" w:cs="Times New Roman" w:hint="eastAsia"/>
          <w:b/>
          <w:color w:val="auto"/>
          <w:lang w:val="en-US" w:eastAsia="ko-KR"/>
        </w:rPr>
        <w:t>4</w:t>
      </w:r>
      <w:r w:rsidR="00B33E79" w:rsidRPr="00B33E79">
        <w:rPr>
          <w:rFonts w:asciiTheme="minorEastAsia" w:hAnsiTheme="minorEastAsia" w:cs="Times New Roman"/>
          <w:b/>
          <w:color w:val="auto"/>
          <w:lang w:val="en-US" w:eastAsia="ko-KR"/>
        </w:rPr>
        <w:t xml:space="preserve">. </w:t>
      </w:r>
      <w:r w:rsidR="00B33E79" w:rsidRPr="00B33E79">
        <w:rPr>
          <w:rFonts w:asciiTheme="minorEastAsia" w:hAnsiTheme="minorEastAsia" w:cs="Times New Roman" w:hint="eastAsia"/>
          <w:b/>
          <w:color w:val="auto"/>
          <w:lang w:val="en-US" w:eastAsia="ko-KR"/>
        </w:rPr>
        <w:t>전형 일정</w:t>
      </w:r>
      <w:r w:rsidR="008D0042">
        <w:rPr>
          <w:rFonts w:asciiTheme="minorEastAsia" w:hAnsiTheme="minorEastAsia" w:cs="Times New Roman" w:hint="eastAsia"/>
          <w:color w:val="auto"/>
          <w:lang w:val="en-US" w:eastAsia="ko-KR"/>
        </w:rPr>
        <w:t xml:space="preserve"> </w:t>
      </w:r>
      <w:r w:rsidR="008D0042" w:rsidRPr="00707058">
        <w:rPr>
          <w:rFonts w:asciiTheme="minorEastAsia" w:hAnsiTheme="minorEastAsia" w:cs="Times New Roman" w:hint="eastAsia"/>
          <w:color w:val="auto"/>
          <w:lang w:val="en-US" w:eastAsia="ko-KR"/>
        </w:rPr>
        <w:t>(</w:t>
      </w:r>
      <w:r w:rsidR="00B33E79" w:rsidRPr="00707058">
        <w:rPr>
          <w:rFonts w:asciiTheme="minorEastAsia" w:hAnsiTheme="minorEastAsia" w:cs="Times New Roman" w:hint="eastAsia"/>
          <w:color w:val="auto"/>
          <w:lang w:val="en-US" w:eastAsia="ko-KR"/>
        </w:rPr>
        <w:t>회사의 사정에 따라서 변경될 수 있습니다</w:t>
      </w:r>
      <w:r w:rsidR="008D0042" w:rsidRPr="00707058">
        <w:rPr>
          <w:rFonts w:asciiTheme="minorEastAsia" w:hAnsiTheme="minorEastAsia" w:cs="Times New Roman" w:hint="eastAsia"/>
          <w:color w:val="auto"/>
          <w:lang w:val="en-US" w:eastAsia="ko-KR"/>
        </w:rPr>
        <w:t>)</w:t>
      </w:r>
    </w:p>
    <w:p w:rsidR="008D0042" w:rsidRPr="00707058" w:rsidRDefault="008D0042" w:rsidP="00B33E79">
      <w:pPr>
        <w:rPr>
          <w:rFonts w:asciiTheme="minorEastAsia" w:hAnsiTheme="minorEastAsia" w:cs="Times New Roman"/>
          <w:color w:val="auto"/>
          <w:lang w:val="en-US" w:eastAsia="ko-KR"/>
        </w:rPr>
      </w:pPr>
    </w:p>
    <w:p w:rsidR="00B33E79" w:rsidRDefault="009C14E6" w:rsidP="00B33E79">
      <w:pPr>
        <w:widowControl w:val="0"/>
        <w:numPr>
          <w:ilvl w:val="0"/>
          <w:numId w:val="26"/>
        </w:numPr>
        <w:wordWrap w:val="0"/>
        <w:autoSpaceDE w:val="0"/>
        <w:autoSpaceDN w:val="0"/>
        <w:ind w:left="284" w:hanging="284"/>
        <w:jc w:val="both"/>
        <w:rPr>
          <w:rFonts w:asciiTheme="minorEastAsia" w:hAnsiTheme="minorEastAsia" w:cs="Times New Roman"/>
          <w:color w:val="000000"/>
          <w:kern w:val="2"/>
          <w:lang w:val="en-US" w:eastAsia="ko-KR"/>
        </w:rPr>
      </w:pPr>
      <w:r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서류접수 </w:t>
      </w:r>
      <w:r w:rsidR="008D0042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:</w:t>
      </w:r>
      <w:r w:rsidR="00820A76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 </w:t>
      </w:r>
      <w:r w:rsidR="00707058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4월</w:t>
      </w:r>
      <w:r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 20</w:t>
      </w:r>
      <w:r w:rsidR="00707058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일 </w:t>
      </w:r>
      <w:r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목요일 오후 1시 마감</w:t>
      </w:r>
    </w:p>
    <w:p w:rsidR="00707058" w:rsidRPr="00B33E79" w:rsidRDefault="009C14E6" w:rsidP="00B33E79">
      <w:pPr>
        <w:widowControl w:val="0"/>
        <w:numPr>
          <w:ilvl w:val="0"/>
          <w:numId w:val="26"/>
        </w:numPr>
        <w:wordWrap w:val="0"/>
        <w:autoSpaceDE w:val="0"/>
        <w:autoSpaceDN w:val="0"/>
        <w:ind w:left="284" w:hanging="284"/>
        <w:jc w:val="both"/>
        <w:rPr>
          <w:rFonts w:asciiTheme="minorEastAsia" w:hAnsiTheme="minorEastAsia" w:cs="Times New Roman"/>
          <w:color w:val="000000"/>
          <w:kern w:val="2"/>
          <w:lang w:val="en-US" w:eastAsia="ko-KR"/>
        </w:rPr>
      </w:pPr>
      <w:r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온라인 테스트(인적성검사) </w:t>
      </w:r>
      <w:r w:rsidR="00707058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: </w:t>
      </w:r>
      <w:r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서류 </w:t>
      </w:r>
      <w:r w:rsidR="00476960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접수 후 </w:t>
      </w:r>
      <w:r w:rsidR="00EC0331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2</w:t>
      </w:r>
      <w:r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일 이내 이메일로 링크 전송(주말</w:t>
      </w:r>
      <w:r w:rsidR="003C04B5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은 링크 전송 불가능</w:t>
      </w:r>
      <w:r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)</w:t>
      </w:r>
    </w:p>
    <w:p w:rsidR="00B33E79" w:rsidRPr="00B33E79" w:rsidRDefault="009C14E6" w:rsidP="00B33E79">
      <w:pPr>
        <w:widowControl w:val="0"/>
        <w:numPr>
          <w:ilvl w:val="0"/>
          <w:numId w:val="26"/>
        </w:numPr>
        <w:wordWrap w:val="0"/>
        <w:autoSpaceDE w:val="0"/>
        <w:autoSpaceDN w:val="0"/>
        <w:ind w:left="284" w:hanging="284"/>
        <w:jc w:val="both"/>
        <w:rPr>
          <w:rFonts w:asciiTheme="minorEastAsia" w:hAnsiTheme="minorEastAsia" w:cs="Times New Roman"/>
          <w:color w:val="000000"/>
          <w:kern w:val="2"/>
          <w:lang w:val="en-US" w:eastAsia="ko-KR"/>
        </w:rPr>
      </w:pPr>
      <w:r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1차 면접</w:t>
      </w:r>
      <w:r w:rsidR="00B33E79" w:rsidRPr="00B33E79">
        <w:rPr>
          <w:rFonts w:asciiTheme="minorEastAsia" w:hAnsiTheme="minorEastAsia" w:cs="Times New Roman"/>
          <w:color w:val="000000"/>
          <w:kern w:val="2"/>
          <w:lang w:val="en-US" w:eastAsia="ko-KR"/>
        </w:rPr>
        <w:t xml:space="preserve"> </w:t>
      </w:r>
      <w:r w:rsidR="008D0042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: </w:t>
      </w:r>
      <w:r w:rsidR="00707058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5</w:t>
      </w:r>
      <w:r w:rsidR="00B33E79" w:rsidRPr="00B33E79">
        <w:rPr>
          <w:rFonts w:asciiTheme="minorEastAsia" w:hAnsiTheme="minorEastAsia" w:cs="Times New Roman"/>
          <w:color w:val="000000"/>
          <w:kern w:val="2"/>
          <w:lang w:val="en-US" w:eastAsia="ko-KR"/>
        </w:rPr>
        <w:t>월</w:t>
      </w:r>
      <w:r w:rsidR="00193A6E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 </w:t>
      </w:r>
      <w:r w:rsidR="003C04B5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11일-12일 </w:t>
      </w:r>
      <w:r w:rsidR="00EC0331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(</w:t>
      </w:r>
      <w:r w:rsidR="00707058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온라인 테스트 합격자에 한해 진행</w:t>
      </w:r>
      <w:r w:rsidR="00EC0331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)</w:t>
      </w:r>
    </w:p>
    <w:p w:rsidR="00B33E79" w:rsidRPr="00B33E79" w:rsidRDefault="00521AEB" w:rsidP="00B33E79">
      <w:pPr>
        <w:widowControl w:val="0"/>
        <w:numPr>
          <w:ilvl w:val="0"/>
          <w:numId w:val="26"/>
        </w:numPr>
        <w:wordWrap w:val="0"/>
        <w:autoSpaceDE w:val="0"/>
        <w:autoSpaceDN w:val="0"/>
        <w:ind w:left="284" w:hanging="284"/>
        <w:jc w:val="both"/>
        <w:rPr>
          <w:rFonts w:asciiTheme="minorEastAsia" w:hAnsiTheme="minorEastAsia" w:cs="Arial"/>
          <w:color w:val="000000"/>
          <w:kern w:val="2"/>
          <w:lang w:val="en-US" w:eastAsia="ko-KR"/>
        </w:rPr>
      </w:pPr>
      <w:r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2차 면접(행동유형면접)</w:t>
      </w:r>
      <w:r w:rsidR="009C14E6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 </w:t>
      </w:r>
      <w:r w:rsidR="008D0042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:</w:t>
      </w:r>
      <w:r w:rsidR="009C14E6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 </w:t>
      </w:r>
      <w:r w:rsidR="00193A6E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5월 중으로 진행, 추후 공지</w:t>
      </w:r>
      <w:r w:rsidR="00820A76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 xml:space="preserve"> </w:t>
      </w:r>
      <w:r w:rsidR="00EC0331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(</w:t>
      </w:r>
      <w:r w:rsidR="00B33E79" w:rsidRPr="00B33E79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1차 면접 합격자에 한해서 개별 연락</w:t>
      </w:r>
      <w:r w:rsidR="00EC0331">
        <w:rPr>
          <w:rFonts w:asciiTheme="minorEastAsia" w:hAnsiTheme="minorEastAsia" w:cs="Times New Roman" w:hint="eastAsia"/>
          <w:color w:val="000000"/>
          <w:kern w:val="2"/>
          <w:lang w:val="en-US" w:eastAsia="ko-KR"/>
        </w:rPr>
        <w:t>)</w:t>
      </w:r>
    </w:p>
    <w:p w:rsidR="00B33E79" w:rsidRPr="00B33E79" w:rsidRDefault="00B33E79" w:rsidP="00B33E79">
      <w:pPr>
        <w:widowControl w:val="0"/>
        <w:wordWrap w:val="0"/>
        <w:autoSpaceDE w:val="0"/>
        <w:autoSpaceDN w:val="0"/>
        <w:jc w:val="both"/>
        <w:rPr>
          <w:rFonts w:asciiTheme="minorEastAsia" w:hAnsiTheme="minorEastAsia" w:cs="Times New Roman"/>
          <w:color w:val="000000"/>
          <w:kern w:val="2"/>
          <w:lang w:val="en-US" w:eastAsia="ko-KR"/>
        </w:rPr>
      </w:pPr>
    </w:p>
    <w:p w:rsidR="00B33E79" w:rsidRDefault="00521AEB" w:rsidP="00B33E79">
      <w:pPr>
        <w:rPr>
          <w:rFonts w:asciiTheme="minorEastAsia" w:hAnsiTheme="minorEastAsia"/>
          <w:b/>
          <w:color w:val="auto"/>
          <w:lang w:eastAsia="ko-KR"/>
        </w:rPr>
      </w:pPr>
      <w:r>
        <w:rPr>
          <w:rFonts w:asciiTheme="minorEastAsia" w:hAnsiTheme="minorEastAsia" w:hint="eastAsia"/>
          <w:b/>
          <w:color w:val="auto"/>
          <w:lang w:eastAsia="ko-KR"/>
        </w:rPr>
        <w:t>5</w:t>
      </w:r>
      <w:r w:rsidR="00B33E79" w:rsidRPr="00B33E79">
        <w:rPr>
          <w:rFonts w:asciiTheme="minorEastAsia" w:hAnsiTheme="minorEastAsia" w:hint="eastAsia"/>
          <w:b/>
          <w:color w:val="auto"/>
          <w:lang w:eastAsia="ko-KR"/>
        </w:rPr>
        <w:t>. 지원방법</w:t>
      </w:r>
    </w:p>
    <w:p w:rsidR="008D0042" w:rsidRDefault="008D0042" w:rsidP="00B33E79">
      <w:pPr>
        <w:rPr>
          <w:rFonts w:asciiTheme="minorEastAsia" w:hAnsiTheme="minorEastAsia"/>
          <w:b/>
          <w:color w:val="auto"/>
          <w:lang w:eastAsia="ko-KR"/>
        </w:rPr>
      </w:pPr>
    </w:p>
    <w:p w:rsidR="00820A76" w:rsidRDefault="00521AEB" w:rsidP="00707058">
      <w:pPr>
        <w:widowControl w:val="0"/>
        <w:numPr>
          <w:ilvl w:val="0"/>
          <w:numId w:val="26"/>
        </w:numPr>
        <w:wordWrap w:val="0"/>
        <w:autoSpaceDE w:val="0"/>
        <w:autoSpaceDN w:val="0"/>
        <w:ind w:left="284" w:hanging="284"/>
        <w:jc w:val="both"/>
        <w:rPr>
          <w:rFonts w:asciiTheme="minorEastAsia" w:hAnsiTheme="minorEastAsia" w:cs="Arial"/>
          <w:color w:val="000000"/>
          <w:kern w:val="2"/>
          <w:lang w:val="en-US" w:eastAsia="ko-KR"/>
        </w:rPr>
      </w:pPr>
      <w:r>
        <w:rPr>
          <w:rFonts w:asciiTheme="minorEastAsia" w:hAnsiTheme="minorEastAsia" w:cs="Times New Roman" w:hint="eastAsia"/>
          <w:color w:val="auto"/>
          <w:lang w:val="en-US" w:eastAsia="ko-KR"/>
        </w:rPr>
        <w:t>futureleaders.gsk.com</w:t>
      </w:r>
      <w:r w:rsidRPr="00820A76">
        <w:rPr>
          <w:rFonts w:asciiTheme="minorEastAsia" w:hAnsiTheme="minorEastAsia" w:cs="Times New Roman" w:hint="eastAsia"/>
          <w:color w:val="auto"/>
          <w:lang w:val="en-US" w:eastAsia="ko-KR"/>
        </w:rPr>
        <w:t xml:space="preserve"> </w:t>
      </w:r>
      <w:r w:rsidR="00B33E79" w:rsidRPr="00820A76">
        <w:rPr>
          <w:rFonts w:asciiTheme="minorEastAsia" w:hAnsiTheme="minorEastAsia" w:cs="Times New Roman" w:hint="eastAsia"/>
          <w:color w:val="auto"/>
          <w:lang w:val="en-US" w:eastAsia="ko-KR"/>
        </w:rPr>
        <w:t>접속하여</w:t>
      </w:r>
      <w:r>
        <w:rPr>
          <w:rFonts w:asciiTheme="minorEastAsia" w:hAnsiTheme="minorEastAsia" w:cs="Times New Roman" w:hint="eastAsia"/>
          <w:color w:val="auto"/>
          <w:lang w:val="en-US" w:eastAsia="ko-KR"/>
        </w:rPr>
        <w:t xml:space="preserve"> </w:t>
      </w:r>
      <w:r w:rsidR="00B33E79" w:rsidRPr="00820A76">
        <w:rPr>
          <w:rFonts w:asciiTheme="minorEastAsia" w:hAnsiTheme="minorEastAsia" w:cs="Times New Roman" w:hint="eastAsia"/>
          <w:color w:val="auto"/>
          <w:lang w:val="en-US" w:eastAsia="ko-KR"/>
        </w:rPr>
        <w:t>온라인 지원</w:t>
      </w:r>
      <w:r w:rsidR="00FB7AAF">
        <w:rPr>
          <w:rFonts w:asciiTheme="minorEastAsia" w:hAnsiTheme="minorEastAsia" w:cs="Times New Roman" w:hint="eastAsia"/>
          <w:color w:val="auto"/>
          <w:lang w:val="en-US" w:eastAsia="ko-KR"/>
        </w:rPr>
        <w:t xml:space="preserve"> (</w:t>
      </w:r>
      <w:r>
        <w:rPr>
          <w:rFonts w:asciiTheme="minorEastAsia" w:hAnsiTheme="minorEastAsia" w:cs="Times New Roman" w:hint="eastAsia"/>
          <w:color w:val="auto"/>
          <w:lang w:val="en-US" w:eastAsia="ko-KR"/>
        </w:rPr>
        <w:t>이</w:t>
      </w:r>
      <w:r w:rsidR="00FB7AAF">
        <w:rPr>
          <w:rFonts w:asciiTheme="minorEastAsia" w:hAnsiTheme="minorEastAsia" w:cs="Times New Roman" w:hint="eastAsia"/>
          <w:color w:val="auto"/>
          <w:lang w:val="en-US" w:eastAsia="ko-KR"/>
        </w:rPr>
        <w:t>메일 접수 불가능)</w:t>
      </w:r>
    </w:p>
    <w:p w:rsidR="00B33E79" w:rsidRPr="00A118A4" w:rsidRDefault="00B33E79" w:rsidP="00707058">
      <w:pPr>
        <w:widowControl w:val="0"/>
        <w:numPr>
          <w:ilvl w:val="0"/>
          <w:numId w:val="26"/>
        </w:numPr>
        <w:wordWrap w:val="0"/>
        <w:autoSpaceDE w:val="0"/>
        <w:autoSpaceDN w:val="0"/>
        <w:ind w:left="284" w:hanging="284"/>
        <w:jc w:val="both"/>
        <w:rPr>
          <w:rFonts w:asciiTheme="minorEastAsia" w:hAnsiTheme="minorEastAsia" w:cs="Arial"/>
          <w:color w:val="000000"/>
          <w:kern w:val="2"/>
          <w:lang w:val="en-US" w:eastAsia="ko-KR"/>
        </w:rPr>
      </w:pPr>
      <w:r w:rsidRPr="00820A76">
        <w:rPr>
          <w:rFonts w:asciiTheme="minorEastAsia" w:hAnsiTheme="minorEastAsia" w:cs="Times New Roman" w:hint="eastAsia"/>
          <w:color w:val="auto"/>
          <w:lang w:val="en-US" w:eastAsia="ko-KR"/>
        </w:rPr>
        <w:t>지원</w:t>
      </w:r>
      <w:r w:rsidR="00820A76">
        <w:rPr>
          <w:rFonts w:asciiTheme="minorEastAsia" w:hAnsiTheme="minorEastAsia" w:cs="Times New Roman" w:hint="eastAsia"/>
          <w:color w:val="auto"/>
          <w:lang w:val="en-US" w:eastAsia="ko-KR"/>
        </w:rPr>
        <w:t xml:space="preserve"> </w:t>
      </w:r>
      <w:r w:rsidRPr="00820A76">
        <w:rPr>
          <w:rFonts w:asciiTheme="minorEastAsia" w:hAnsiTheme="minorEastAsia" w:cs="Times New Roman" w:hint="eastAsia"/>
          <w:color w:val="auto"/>
          <w:lang w:val="en-US" w:eastAsia="ko-KR"/>
        </w:rPr>
        <w:t xml:space="preserve">시 </w:t>
      </w:r>
      <w:r w:rsidR="008D0042" w:rsidRPr="00820A76">
        <w:rPr>
          <w:rFonts w:asciiTheme="minorEastAsia" w:hAnsiTheme="minorEastAsia" w:cs="Times New Roman" w:hint="eastAsia"/>
          <w:color w:val="auto"/>
          <w:lang w:val="en-US" w:eastAsia="ko-KR"/>
        </w:rPr>
        <w:t>CV</w:t>
      </w:r>
      <w:r w:rsidRPr="00820A76">
        <w:rPr>
          <w:rFonts w:asciiTheme="minorEastAsia" w:hAnsiTheme="minorEastAsia" w:cs="Times New Roman" w:hint="eastAsia"/>
          <w:color w:val="auto"/>
          <w:lang w:val="en-US" w:eastAsia="ko-KR"/>
        </w:rPr>
        <w:t xml:space="preserve">와 온라인 지원서에서 요구하는 2개의 Essay 질문을 영어로 작성하여 </w:t>
      </w:r>
      <w:r w:rsidR="008D0042" w:rsidRPr="00820A76">
        <w:rPr>
          <w:rFonts w:asciiTheme="minorEastAsia" w:hAnsiTheme="minorEastAsia" w:cs="Times New Roman" w:hint="eastAsia"/>
          <w:color w:val="auto"/>
          <w:lang w:val="en-US" w:eastAsia="ko-KR"/>
        </w:rPr>
        <w:t>제출 바랍니다.</w:t>
      </w:r>
    </w:p>
    <w:p w:rsidR="00B33E79" w:rsidRDefault="00521AEB" w:rsidP="003C04B5">
      <w:pPr>
        <w:widowControl w:val="0"/>
        <w:numPr>
          <w:ilvl w:val="0"/>
          <w:numId w:val="26"/>
        </w:numPr>
        <w:wordWrap w:val="0"/>
        <w:autoSpaceDE w:val="0"/>
        <w:autoSpaceDN w:val="0"/>
        <w:ind w:left="284" w:hanging="284"/>
        <w:jc w:val="both"/>
        <w:rPr>
          <w:rFonts w:asciiTheme="minorEastAsia" w:hAnsiTheme="minorEastAsia" w:cs="Arial"/>
          <w:color w:val="000000"/>
          <w:kern w:val="2"/>
          <w:lang w:val="en-US" w:eastAsia="ko-KR"/>
        </w:rPr>
      </w:pPr>
      <w:r>
        <w:rPr>
          <w:rFonts w:asciiTheme="minorEastAsia" w:hAnsiTheme="minorEastAsia" w:cs="Times New Roman" w:hint="eastAsia"/>
          <w:color w:val="auto"/>
          <w:lang w:val="en-US" w:eastAsia="ko-KR"/>
        </w:rPr>
        <w:t xml:space="preserve">홈페이지 가입 시 </w:t>
      </w:r>
      <w:r w:rsidR="00A118A4">
        <w:rPr>
          <w:rFonts w:asciiTheme="minorEastAsia" w:hAnsiTheme="minorEastAsia" w:cs="Times New Roman" w:hint="eastAsia"/>
          <w:color w:val="auto"/>
          <w:lang w:val="en-US" w:eastAsia="ko-KR"/>
        </w:rPr>
        <w:t xml:space="preserve">네이버 메일 이외의 </w:t>
      </w:r>
      <w:r>
        <w:rPr>
          <w:rFonts w:asciiTheme="minorEastAsia" w:hAnsiTheme="minorEastAsia" w:cs="Times New Roman" w:hint="eastAsia"/>
          <w:color w:val="auto"/>
          <w:lang w:val="en-US" w:eastAsia="ko-KR"/>
        </w:rPr>
        <w:t>계정으로 가입해주시기 바랍니다.</w:t>
      </w:r>
    </w:p>
    <w:p w:rsidR="003C04B5" w:rsidRPr="000101CC" w:rsidRDefault="003C04B5" w:rsidP="003C04B5">
      <w:pPr>
        <w:widowControl w:val="0"/>
        <w:wordWrap w:val="0"/>
        <w:autoSpaceDE w:val="0"/>
        <w:autoSpaceDN w:val="0"/>
        <w:ind w:left="284"/>
        <w:jc w:val="both"/>
        <w:rPr>
          <w:rFonts w:asciiTheme="majorEastAsia" w:eastAsiaTheme="majorEastAsia" w:hAnsiTheme="majorEastAsia" w:cs="Arial"/>
          <w:color w:val="000000"/>
          <w:kern w:val="2"/>
          <w:lang w:val="en-US" w:eastAsia="ko-KR"/>
        </w:rPr>
      </w:pPr>
    </w:p>
    <w:p w:rsidR="00B33E79" w:rsidRPr="000101CC" w:rsidRDefault="00521AEB" w:rsidP="00B33E79">
      <w:pPr>
        <w:rPr>
          <w:rFonts w:asciiTheme="majorEastAsia" w:eastAsiaTheme="majorEastAsia" w:hAnsiTheme="majorEastAsia"/>
          <w:b/>
          <w:color w:val="auto"/>
          <w:lang w:eastAsia="ko-KR"/>
        </w:rPr>
      </w:pPr>
      <w:r w:rsidRPr="000101CC">
        <w:rPr>
          <w:rFonts w:asciiTheme="majorEastAsia" w:eastAsiaTheme="majorEastAsia" w:hAnsiTheme="majorEastAsia" w:hint="eastAsia"/>
          <w:b/>
          <w:color w:val="auto"/>
          <w:lang w:eastAsia="ko-KR"/>
        </w:rPr>
        <w:t>6</w:t>
      </w:r>
      <w:r w:rsidR="00B33E79" w:rsidRPr="000101CC">
        <w:rPr>
          <w:rFonts w:asciiTheme="majorEastAsia" w:eastAsiaTheme="majorEastAsia" w:hAnsiTheme="majorEastAsia" w:hint="eastAsia"/>
          <w:b/>
          <w:color w:val="auto"/>
          <w:lang w:eastAsia="ko-KR"/>
        </w:rPr>
        <w:t xml:space="preserve">. </w:t>
      </w:r>
      <w:r w:rsidR="00143829">
        <w:rPr>
          <w:rFonts w:asciiTheme="majorEastAsia" w:eastAsiaTheme="majorEastAsia" w:hAnsiTheme="majorEastAsia" w:hint="eastAsia"/>
          <w:b/>
          <w:color w:val="auto"/>
          <w:lang w:eastAsia="ko-KR"/>
        </w:rPr>
        <w:t>채용상담회</w:t>
      </w:r>
      <w:r w:rsidR="00B33E79" w:rsidRPr="000101CC">
        <w:rPr>
          <w:rFonts w:asciiTheme="majorEastAsia" w:eastAsiaTheme="majorEastAsia" w:hAnsiTheme="majorEastAsia" w:hint="eastAsia"/>
          <w:b/>
          <w:color w:val="auto"/>
          <w:lang w:eastAsia="ko-KR"/>
        </w:rPr>
        <w:t xml:space="preserve"> 일정</w:t>
      </w:r>
    </w:p>
    <w:p w:rsidR="00B33E79" w:rsidRPr="000101CC" w:rsidRDefault="00B33E79" w:rsidP="00B33E79">
      <w:pPr>
        <w:rPr>
          <w:rFonts w:asciiTheme="majorEastAsia" w:eastAsiaTheme="majorEastAsia" w:hAnsiTheme="majorEastAsia"/>
          <w:b/>
          <w:color w:val="auto"/>
          <w:lang w:eastAsia="ko-KR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1716"/>
        <w:gridCol w:w="2737"/>
        <w:gridCol w:w="1971"/>
        <w:gridCol w:w="3680"/>
      </w:tblGrid>
      <w:tr w:rsidR="00B33E79" w:rsidRPr="000101CC" w:rsidTr="00143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B33E79" w:rsidRPr="00143829" w:rsidRDefault="00B33E79" w:rsidP="00B33E79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lang w:eastAsia="ko-KR"/>
              </w:rPr>
            </w:pPr>
            <w:r w:rsidRPr="00143829">
              <w:rPr>
                <w:rFonts w:asciiTheme="majorEastAsia" w:eastAsiaTheme="majorEastAsia" w:hAnsiTheme="majorEastAsia" w:hint="eastAsia"/>
                <w:b w:val="0"/>
                <w:color w:val="auto"/>
                <w:lang w:eastAsia="ko-KR"/>
              </w:rPr>
              <w:t>학교</w:t>
            </w:r>
          </w:p>
        </w:tc>
        <w:tc>
          <w:tcPr>
            <w:tcW w:w="2737" w:type="dxa"/>
            <w:hideMark/>
          </w:tcPr>
          <w:p w:rsidR="00B33E79" w:rsidRPr="00143829" w:rsidRDefault="00B33E79" w:rsidP="00B33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color w:val="auto"/>
                <w:lang w:eastAsia="ko-KR"/>
              </w:rPr>
            </w:pPr>
            <w:r w:rsidRPr="00143829">
              <w:rPr>
                <w:rFonts w:asciiTheme="majorEastAsia" w:eastAsiaTheme="majorEastAsia" w:hAnsiTheme="majorEastAsia" w:hint="eastAsia"/>
                <w:b w:val="0"/>
                <w:color w:val="auto"/>
                <w:lang w:eastAsia="ko-KR"/>
              </w:rPr>
              <w:t>날짜</w:t>
            </w:r>
          </w:p>
        </w:tc>
        <w:tc>
          <w:tcPr>
            <w:tcW w:w="1971" w:type="dxa"/>
            <w:hideMark/>
          </w:tcPr>
          <w:p w:rsidR="00B33E79" w:rsidRPr="00143829" w:rsidRDefault="00476960" w:rsidP="00B33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color w:val="auto"/>
                <w:lang w:eastAsia="ko-KR"/>
              </w:rPr>
            </w:pPr>
            <w:r w:rsidRPr="00143829">
              <w:rPr>
                <w:rFonts w:asciiTheme="majorEastAsia" w:eastAsiaTheme="majorEastAsia" w:hAnsiTheme="majorEastAsia" w:hint="eastAsia"/>
                <w:b w:val="0"/>
                <w:color w:val="auto"/>
                <w:lang w:eastAsia="ko-KR"/>
              </w:rPr>
              <w:t>시간</w:t>
            </w:r>
          </w:p>
        </w:tc>
        <w:tc>
          <w:tcPr>
            <w:tcW w:w="3680" w:type="dxa"/>
            <w:hideMark/>
          </w:tcPr>
          <w:p w:rsidR="00B33E79" w:rsidRPr="00143829" w:rsidRDefault="00476960" w:rsidP="00476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color w:val="auto"/>
                <w:lang w:eastAsia="ko-KR"/>
              </w:rPr>
            </w:pPr>
            <w:r w:rsidRPr="00143829">
              <w:rPr>
                <w:rFonts w:asciiTheme="majorEastAsia" w:eastAsiaTheme="majorEastAsia" w:hAnsiTheme="majorEastAsia" w:hint="eastAsia"/>
                <w:b w:val="0"/>
                <w:color w:val="auto"/>
                <w:lang w:eastAsia="ko-KR"/>
              </w:rPr>
              <w:t>장소</w:t>
            </w:r>
          </w:p>
        </w:tc>
      </w:tr>
      <w:tr w:rsidR="00B33E79" w:rsidRPr="000101CC" w:rsidTr="00143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B33E79" w:rsidRPr="00143829" w:rsidRDefault="00476960" w:rsidP="004769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lang w:eastAsia="ko-KR"/>
              </w:rPr>
            </w:pPr>
            <w:r w:rsidRPr="00143829">
              <w:rPr>
                <w:rFonts w:asciiTheme="majorEastAsia" w:eastAsiaTheme="majorEastAsia" w:hAnsiTheme="majorEastAsia" w:hint="eastAsia"/>
                <w:b w:val="0"/>
                <w:color w:val="auto"/>
                <w:lang w:eastAsia="ko-KR"/>
              </w:rPr>
              <w:t>서울대학교</w:t>
            </w:r>
          </w:p>
        </w:tc>
        <w:tc>
          <w:tcPr>
            <w:tcW w:w="2737" w:type="dxa"/>
            <w:hideMark/>
          </w:tcPr>
          <w:p w:rsidR="00B33E79" w:rsidRPr="000101CC" w:rsidRDefault="00820A76" w:rsidP="00B33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lang w:eastAsia="ko-KR"/>
              </w:rPr>
            </w:pPr>
            <w:r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>2017년 4월</w:t>
            </w:r>
            <w:r w:rsidR="00884628"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 xml:space="preserve"> 11</w:t>
            </w:r>
            <w:r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>일</w:t>
            </w:r>
            <w:r w:rsidR="00884628"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 xml:space="preserve"> (화)</w:t>
            </w:r>
          </w:p>
        </w:tc>
        <w:tc>
          <w:tcPr>
            <w:tcW w:w="1971" w:type="dxa"/>
            <w:hideMark/>
          </w:tcPr>
          <w:p w:rsidR="00B33E79" w:rsidRPr="000101CC" w:rsidRDefault="005532A4" w:rsidP="00B33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lang w:eastAsia="ko-KR"/>
              </w:rPr>
            </w:pPr>
            <w:r w:rsidRPr="000101CC">
              <w:rPr>
                <w:rFonts w:asciiTheme="majorEastAsia" w:eastAsiaTheme="majorEastAsia" w:hAnsiTheme="majorEastAsia"/>
                <w:color w:val="auto"/>
                <w:lang w:eastAsia="ko-KR"/>
              </w:rPr>
              <w:t>10:00 ~ 17:00</w:t>
            </w:r>
          </w:p>
        </w:tc>
        <w:tc>
          <w:tcPr>
            <w:tcW w:w="3680" w:type="dxa"/>
            <w:hideMark/>
          </w:tcPr>
          <w:p w:rsidR="00B33E79" w:rsidRPr="000101CC" w:rsidRDefault="005532A4" w:rsidP="00B33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lang w:eastAsia="ko-KR"/>
              </w:rPr>
            </w:pPr>
            <w:r w:rsidRPr="000101CC">
              <w:rPr>
                <w:rFonts w:asciiTheme="majorEastAsia" w:eastAsiaTheme="majorEastAsia" w:hAnsiTheme="majorEastAsia" w:hint="eastAsia"/>
                <w:color w:val="000000"/>
                <w:lang w:eastAsia="ko-KR"/>
              </w:rPr>
              <w:t>롯데국제교육관(152-1동) 잡카페</w:t>
            </w:r>
          </w:p>
        </w:tc>
      </w:tr>
      <w:tr w:rsidR="00B33E79" w:rsidRPr="000101CC" w:rsidTr="00143829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B33E79" w:rsidRPr="00143829" w:rsidRDefault="00884628" w:rsidP="004769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lang w:eastAsia="ko-KR"/>
              </w:rPr>
            </w:pPr>
            <w:r w:rsidRPr="00143829">
              <w:rPr>
                <w:rFonts w:asciiTheme="majorEastAsia" w:eastAsiaTheme="majorEastAsia" w:hAnsiTheme="majorEastAsia" w:hint="eastAsia"/>
                <w:b w:val="0"/>
                <w:color w:val="auto"/>
                <w:lang w:eastAsia="ko-KR"/>
              </w:rPr>
              <w:t>중앙대학교</w:t>
            </w:r>
          </w:p>
        </w:tc>
        <w:tc>
          <w:tcPr>
            <w:tcW w:w="2737" w:type="dxa"/>
            <w:hideMark/>
          </w:tcPr>
          <w:p w:rsidR="00B33E79" w:rsidRPr="000101CC" w:rsidRDefault="00820A76" w:rsidP="00B3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lang w:eastAsia="ko-KR"/>
              </w:rPr>
            </w:pPr>
            <w:r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>2017년 4월</w:t>
            </w:r>
            <w:r w:rsidR="00884628"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 xml:space="preserve"> 11</w:t>
            </w:r>
            <w:r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>일</w:t>
            </w:r>
            <w:r w:rsidR="00884628"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 xml:space="preserve"> (화)</w:t>
            </w:r>
          </w:p>
        </w:tc>
        <w:tc>
          <w:tcPr>
            <w:tcW w:w="1971" w:type="dxa"/>
            <w:hideMark/>
          </w:tcPr>
          <w:p w:rsidR="00B33E79" w:rsidRPr="000101CC" w:rsidRDefault="005532A4" w:rsidP="00B3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lang w:eastAsia="ko-KR"/>
              </w:rPr>
            </w:pPr>
            <w:r w:rsidRPr="000101CC">
              <w:rPr>
                <w:rFonts w:asciiTheme="majorEastAsia" w:eastAsiaTheme="majorEastAsia" w:hAnsiTheme="majorEastAsia"/>
                <w:color w:val="auto"/>
                <w:lang w:eastAsia="ko-KR"/>
              </w:rPr>
              <w:t>10:00 ~ 17:00</w:t>
            </w:r>
          </w:p>
        </w:tc>
        <w:tc>
          <w:tcPr>
            <w:tcW w:w="3680" w:type="dxa"/>
            <w:hideMark/>
          </w:tcPr>
          <w:p w:rsidR="00B33E79" w:rsidRPr="000101CC" w:rsidRDefault="00413B35" w:rsidP="00B3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lang w:eastAsia="ko-KR"/>
              </w:rPr>
            </w:pPr>
            <w:r w:rsidRPr="000101CC">
              <w:rPr>
                <w:rFonts w:asciiTheme="majorEastAsia" w:eastAsiaTheme="majorEastAsia" w:hAnsiTheme="majorEastAsia" w:hint="eastAsia"/>
                <w:color w:val="000000"/>
                <w:lang w:eastAsia="ko-KR"/>
              </w:rPr>
              <w:t>310관 세미나1실(202호)</w:t>
            </w:r>
          </w:p>
        </w:tc>
      </w:tr>
      <w:tr w:rsidR="00B33E79" w:rsidRPr="000101CC" w:rsidTr="00143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B33E79" w:rsidRPr="00143829" w:rsidRDefault="00884628" w:rsidP="004769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lang w:eastAsia="ko-KR"/>
              </w:rPr>
            </w:pPr>
            <w:r w:rsidRPr="00143829">
              <w:rPr>
                <w:rFonts w:asciiTheme="majorEastAsia" w:eastAsiaTheme="majorEastAsia" w:hAnsiTheme="majorEastAsia" w:hint="eastAsia"/>
                <w:b w:val="0"/>
                <w:color w:val="auto"/>
                <w:lang w:eastAsia="ko-KR"/>
              </w:rPr>
              <w:t>연세대학교</w:t>
            </w:r>
          </w:p>
        </w:tc>
        <w:tc>
          <w:tcPr>
            <w:tcW w:w="2737" w:type="dxa"/>
            <w:hideMark/>
          </w:tcPr>
          <w:p w:rsidR="00B33E79" w:rsidRPr="000101CC" w:rsidRDefault="00820A76" w:rsidP="00B33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lang w:eastAsia="ko-KR"/>
              </w:rPr>
            </w:pPr>
            <w:r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 xml:space="preserve">2017년 4월 </w:t>
            </w:r>
            <w:r w:rsidR="00884628"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>12</w:t>
            </w:r>
            <w:r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>일</w:t>
            </w:r>
            <w:r w:rsidR="00884628"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 xml:space="preserve"> (수)</w:t>
            </w:r>
          </w:p>
        </w:tc>
        <w:tc>
          <w:tcPr>
            <w:tcW w:w="1971" w:type="dxa"/>
            <w:hideMark/>
          </w:tcPr>
          <w:p w:rsidR="00B33E79" w:rsidRPr="000101CC" w:rsidRDefault="005532A4" w:rsidP="00B33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lang w:eastAsia="ko-KR"/>
              </w:rPr>
            </w:pPr>
            <w:r w:rsidRPr="000101CC">
              <w:rPr>
                <w:rFonts w:asciiTheme="majorEastAsia" w:eastAsiaTheme="majorEastAsia" w:hAnsiTheme="majorEastAsia"/>
                <w:color w:val="auto"/>
                <w:lang w:eastAsia="ko-KR"/>
              </w:rPr>
              <w:t>10:00 ~ 17:00</w:t>
            </w:r>
          </w:p>
        </w:tc>
        <w:tc>
          <w:tcPr>
            <w:tcW w:w="3680" w:type="dxa"/>
            <w:hideMark/>
          </w:tcPr>
          <w:p w:rsidR="00B33E79" w:rsidRPr="000101CC" w:rsidRDefault="00413B35" w:rsidP="00B33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lang w:eastAsia="ko-KR"/>
              </w:rPr>
            </w:pPr>
            <w:r w:rsidRPr="000101CC">
              <w:rPr>
                <w:rFonts w:asciiTheme="majorEastAsia" w:eastAsiaTheme="majorEastAsia" w:hAnsiTheme="majorEastAsia" w:hint="eastAsia"/>
                <w:color w:val="000000"/>
              </w:rPr>
              <w:t>학생회관 2층</w:t>
            </w:r>
          </w:p>
        </w:tc>
      </w:tr>
      <w:tr w:rsidR="00B33E79" w:rsidRPr="000101CC" w:rsidTr="00143829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B33E79" w:rsidRPr="00143829" w:rsidRDefault="00884628" w:rsidP="004769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lang w:eastAsia="ko-KR"/>
              </w:rPr>
            </w:pPr>
            <w:r w:rsidRPr="00143829">
              <w:rPr>
                <w:rFonts w:asciiTheme="majorEastAsia" w:eastAsiaTheme="majorEastAsia" w:hAnsiTheme="majorEastAsia" w:hint="eastAsia"/>
                <w:b w:val="0"/>
                <w:color w:val="auto"/>
                <w:lang w:eastAsia="ko-KR"/>
              </w:rPr>
              <w:t>고려대학교</w:t>
            </w:r>
          </w:p>
        </w:tc>
        <w:tc>
          <w:tcPr>
            <w:tcW w:w="2737" w:type="dxa"/>
            <w:hideMark/>
          </w:tcPr>
          <w:p w:rsidR="00B33E79" w:rsidRPr="000101CC" w:rsidRDefault="00820A76" w:rsidP="00B3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lang w:eastAsia="ko-KR"/>
              </w:rPr>
            </w:pPr>
            <w:r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>2017년 4월</w:t>
            </w:r>
            <w:r w:rsidR="00413B35"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 xml:space="preserve"> </w:t>
            </w:r>
            <w:r w:rsidR="00884628"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>13</w:t>
            </w:r>
            <w:r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>일</w:t>
            </w:r>
            <w:r w:rsidR="00884628" w:rsidRPr="000101CC">
              <w:rPr>
                <w:rFonts w:asciiTheme="majorEastAsia" w:eastAsiaTheme="majorEastAsia" w:hAnsiTheme="majorEastAsia" w:hint="eastAsia"/>
                <w:color w:val="auto"/>
                <w:lang w:eastAsia="ko-KR"/>
              </w:rPr>
              <w:t xml:space="preserve"> (목)</w:t>
            </w:r>
          </w:p>
        </w:tc>
        <w:tc>
          <w:tcPr>
            <w:tcW w:w="1971" w:type="dxa"/>
            <w:hideMark/>
          </w:tcPr>
          <w:p w:rsidR="00B33E79" w:rsidRPr="000101CC" w:rsidRDefault="005532A4" w:rsidP="00B3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lang w:eastAsia="ko-KR"/>
              </w:rPr>
            </w:pPr>
            <w:r w:rsidRPr="000101CC">
              <w:rPr>
                <w:rFonts w:asciiTheme="majorEastAsia" w:eastAsiaTheme="majorEastAsia" w:hAnsiTheme="majorEastAsia"/>
                <w:color w:val="auto"/>
                <w:lang w:eastAsia="ko-KR"/>
              </w:rPr>
              <w:t>10:00 ~ 17:00</w:t>
            </w:r>
          </w:p>
        </w:tc>
        <w:tc>
          <w:tcPr>
            <w:tcW w:w="3680" w:type="dxa"/>
            <w:hideMark/>
          </w:tcPr>
          <w:p w:rsidR="00B33E79" w:rsidRPr="000101CC" w:rsidRDefault="00413B35" w:rsidP="00B3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lang w:eastAsia="ko-KR"/>
              </w:rPr>
            </w:pPr>
            <w:r w:rsidRPr="000101CC">
              <w:rPr>
                <w:rFonts w:asciiTheme="majorEastAsia" w:eastAsiaTheme="majorEastAsia" w:hAnsiTheme="majorEastAsia" w:hint="eastAsia"/>
                <w:color w:val="000000"/>
                <w:lang w:eastAsia="ko-KR"/>
              </w:rPr>
              <w:t>LG_POSCO경영관 LP 211호 세미나실</w:t>
            </w:r>
          </w:p>
        </w:tc>
      </w:tr>
    </w:tbl>
    <w:p w:rsidR="005532A4" w:rsidRPr="000101CC" w:rsidRDefault="005532A4" w:rsidP="00476960">
      <w:pPr>
        <w:rPr>
          <w:rFonts w:asciiTheme="majorEastAsia" w:eastAsiaTheme="majorEastAsia" w:hAnsiTheme="majorEastAsia"/>
          <w:b/>
          <w:color w:val="auto"/>
          <w:lang w:eastAsia="ko-KR"/>
        </w:rPr>
      </w:pPr>
    </w:p>
    <w:p w:rsidR="00707058" w:rsidRPr="000101CC" w:rsidRDefault="00521AEB" w:rsidP="00476960">
      <w:pPr>
        <w:rPr>
          <w:rFonts w:asciiTheme="majorEastAsia" w:eastAsiaTheme="majorEastAsia" w:hAnsiTheme="majorEastAsia"/>
          <w:b/>
          <w:color w:val="auto"/>
          <w:lang w:eastAsia="ko-KR"/>
        </w:rPr>
      </w:pPr>
      <w:r w:rsidRPr="000101CC">
        <w:rPr>
          <w:rFonts w:asciiTheme="majorEastAsia" w:eastAsiaTheme="majorEastAsia" w:hAnsiTheme="majorEastAsia" w:hint="eastAsia"/>
          <w:b/>
          <w:color w:val="auto"/>
          <w:lang w:eastAsia="ko-KR"/>
        </w:rPr>
        <w:t>7</w:t>
      </w:r>
      <w:r w:rsidR="00707058" w:rsidRPr="000101CC">
        <w:rPr>
          <w:rFonts w:asciiTheme="majorEastAsia" w:eastAsiaTheme="majorEastAsia" w:hAnsiTheme="majorEastAsia" w:hint="eastAsia"/>
          <w:b/>
          <w:color w:val="auto"/>
          <w:lang w:eastAsia="ko-KR"/>
        </w:rPr>
        <w:t>.  관련</w:t>
      </w:r>
      <w:r w:rsidR="00707058" w:rsidRPr="000101CC">
        <w:rPr>
          <w:rFonts w:asciiTheme="majorEastAsia" w:eastAsiaTheme="majorEastAsia" w:hAnsiTheme="majorEastAsia"/>
          <w:b/>
          <w:color w:val="auto"/>
          <w:lang w:eastAsia="ko-KR"/>
        </w:rPr>
        <w:t xml:space="preserve"> </w:t>
      </w:r>
      <w:r w:rsidR="00707058" w:rsidRPr="000101CC">
        <w:rPr>
          <w:rFonts w:asciiTheme="majorEastAsia" w:eastAsiaTheme="majorEastAsia" w:hAnsiTheme="majorEastAsia" w:hint="eastAsia"/>
          <w:b/>
          <w:color w:val="auto"/>
          <w:lang w:eastAsia="ko-KR"/>
        </w:rPr>
        <w:t>문의</w:t>
      </w:r>
      <w:r w:rsidR="00476960" w:rsidRPr="000101CC">
        <w:rPr>
          <w:rFonts w:asciiTheme="majorEastAsia" w:eastAsiaTheme="majorEastAsia" w:hAnsiTheme="majorEastAsia" w:hint="eastAsia"/>
          <w:b/>
          <w:color w:val="auto"/>
          <w:lang w:eastAsia="ko-KR"/>
        </w:rPr>
        <w:t xml:space="preserve"> : </w:t>
      </w:r>
      <w:r w:rsidR="00707058" w:rsidRPr="000101CC">
        <w:rPr>
          <w:rFonts w:asciiTheme="majorEastAsia" w:eastAsiaTheme="majorEastAsia" w:hAnsiTheme="majorEastAsia" w:hint="eastAsia"/>
          <w:color w:val="auto"/>
          <w:lang w:eastAsia="ko-KR"/>
        </w:rPr>
        <w:t>인사부</w:t>
      </w:r>
      <w:r w:rsidR="003C04B5" w:rsidRPr="000101CC">
        <w:rPr>
          <w:rFonts w:asciiTheme="majorEastAsia" w:eastAsiaTheme="majorEastAsia" w:hAnsiTheme="majorEastAsia" w:hint="eastAsia"/>
          <w:color w:val="auto"/>
          <w:lang w:eastAsia="ko-KR"/>
        </w:rPr>
        <w:t xml:space="preserve"> 이민아 과장</w:t>
      </w:r>
    </w:p>
    <w:p w:rsidR="00707058" w:rsidRPr="000101CC" w:rsidRDefault="00AC35CF" w:rsidP="00707058">
      <w:pPr>
        <w:pStyle w:val="a6"/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ind w:left="567" w:hanging="283"/>
        <w:contextualSpacing w:val="0"/>
        <w:jc w:val="both"/>
        <w:rPr>
          <w:rFonts w:asciiTheme="majorEastAsia" w:eastAsiaTheme="majorEastAsia" w:hAnsiTheme="majorEastAsia"/>
        </w:rPr>
      </w:pPr>
      <w:hyperlink r:id="rId10" w:history="1">
        <w:r w:rsidR="00707058" w:rsidRPr="000101CC">
          <w:rPr>
            <w:rStyle w:val="a8"/>
            <w:rFonts w:asciiTheme="majorEastAsia" w:eastAsiaTheme="majorEastAsia" w:hAnsiTheme="majorEastAsia" w:hint="eastAsia"/>
            <w:lang w:eastAsia="ko-KR"/>
          </w:rPr>
          <w:t>kor.recruit@gsk.com</w:t>
        </w:r>
      </w:hyperlink>
      <w:r w:rsidR="00707058" w:rsidRPr="000101CC">
        <w:rPr>
          <w:rFonts w:asciiTheme="majorEastAsia" w:eastAsiaTheme="majorEastAsia" w:hAnsiTheme="majorEastAsia" w:hint="eastAsia"/>
          <w:lang w:eastAsia="ko-KR"/>
        </w:rPr>
        <w:t xml:space="preserve"> / </w:t>
      </w:r>
      <w:hyperlink r:id="rId11" w:history="1">
        <w:r w:rsidR="00707058" w:rsidRPr="000101CC">
          <w:rPr>
            <w:rStyle w:val="a8"/>
            <w:rFonts w:asciiTheme="majorEastAsia" w:eastAsiaTheme="majorEastAsia" w:hAnsiTheme="majorEastAsia" w:hint="eastAsia"/>
            <w:lang w:eastAsia="ko-KR"/>
          </w:rPr>
          <w:t>www.gsk-korea.co.kr/</w:t>
        </w:r>
      </w:hyperlink>
      <w:r w:rsidR="00707058" w:rsidRPr="000101CC">
        <w:rPr>
          <w:rFonts w:asciiTheme="majorEastAsia" w:eastAsiaTheme="majorEastAsia" w:hAnsiTheme="majorEastAsia" w:hint="eastAsia"/>
          <w:lang w:eastAsia="ko-KR"/>
        </w:rPr>
        <w:t xml:space="preserve"> 02-709-4154</w:t>
      </w:r>
    </w:p>
    <w:p w:rsidR="00472117" w:rsidRPr="000101CC" w:rsidRDefault="00707058" w:rsidP="00B33E79">
      <w:pPr>
        <w:pStyle w:val="a6"/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ind w:left="567" w:hanging="283"/>
        <w:contextualSpacing w:val="0"/>
        <w:jc w:val="both"/>
        <w:rPr>
          <w:rFonts w:asciiTheme="majorEastAsia" w:eastAsiaTheme="majorEastAsia" w:hAnsiTheme="majorEastAsia"/>
          <w:lang w:eastAsia="ko-KR"/>
        </w:rPr>
      </w:pPr>
      <w:r w:rsidRPr="000101CC">
        <w:rPr>
          <w:rFonts w:asciiTheme="majorEastAsia" w:eastAsiaTheme="majorEastAsia" w:hAnsiTheme="majorEastAsia"/>
          <w:color w:val="auto"/>
          <w:lang w:eastAsia="ko-KR"/>
        </w:rPr>
        <w:t xml:space="preserve">제출된 서류는 반환되지 않으며, 서류 불합격자에게는 별도로 통보하지 </w:t>
      </w:r>
      <w:r w:rsidR="00476960" w:rsidRPr="000101CC">
        <w:rPr>
          <w:rFonts w:asciiTheme="majorEastAsia" w:eastAsiaTheme="majorEastAsia" w:hAnsiTheme="majorEastAsia" w:hint="eastAsia"/>
          <w:color w:val="auto"/>
          <w:lang w:eastAsia="ko-KR"/>
        </w:rPr>
        <w:t>않습니다.</w:t>
      </w:r>
    </w:p>
    <w:sectPr w:rsidR="00472117" w:rsidRPr="000101CC" w:rsidSect="00DD76A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1134" w:left="851" w:header="567" w:footer="3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CF" w:rsidRDefault="00AC35CF" w:rsidP="00F905DA">
      <w:r>
        <w:separator/>
      </w:r>
    </w:p>
  </w:endnote>
  <w:endnote w:type="continuationSeparator" w:id="0">
    <w:p w:rsidR="00AC35CF" w:rsidRDefault="00AC35CF" w:rsidP="00F9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hold Akzidenz Grotes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duit ITC W01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FF" w:rsidRDefault="00AC35CF" w:rsidP="005D3289">
    <w:pPr>
      <w:pStyle w:val="GSKfooter"/>
    </w:pPr>
    <w:r>
      <w:fldChar w:fldCharType="begin"/>
    </w:r>
    <w:r>
      <w:instrText xml:space="preserve"> FILENAME   \* MERGEFORMAT </w:instrText>
    </w:r>
    <w:r>
      <w:fldChar w:fldCharType="separate"/>
    </w:r>
    <w:r w:rsidR="00DD76AC">
      <w:rPr>
        <w:rFonts w:hint="eastAsia"/>
        <w:lang w:eastAsia="ko-KR"/>
      </w:rPr>
      <w:t xml:space="preserve">GSK Future Leaders </w:t>
    </w:r>
    <w:r w:rsidR="00DD76AC">
      <w:rPr>
        <w:rFonts w:hint="eastAsia"/>
      </w:rPr>
      <w:t xml:space="preserve">Program Internship 2017 </w:t>
    </w:r>
    <w:r w:rsidR="00DD76AC">
      <w:rPr>
        <w:rFonts w:hint="eastAsia"/>
      </w:rPr>
      <w:t>채용공고</w:t>
    </w:r>
    <w:r>
      <w:fldChar w:fldCharType="end"/>
    </w:r>
    <w:r w:rsidR="00422681" w:rsidRPr="00E71782">
      <w:tab/>
    </w:r>
    <w:r w:rsidR="001701C3" w:rsidRPr="00E71782">
      <w:fldChar w:fldCharType="begin"/>
    </w:r>
    <w:r w:rsidR="00422681" w:rsidRPr="00E71782">
      <w:instrText xml:space="preserve"> PAGE  \* Arabic  \* MERGEFORMAT </w:instrText>
    </w:r>
    <w:r w:rsidR="001701C3" w:rsidRPr="00E71782">
      <w:fldChar w:fldCharType="separate"/>
    </w:r>
    <w:r w:rsidR="00DD76AC">
      <w:t>2</w:t>
    </w:r>
    <w:r w:rsidR="001701C3" w:rsidRPr="00E71782">
      <w:fldChar w:fldCharType="end"/>
    </w:r>
    <w:r w:rsidR="00DD76AC">
      <w:rPr>
        <w:lang w:val="en-US" w:eastAsia="ko-KR"/>
      </w:rPr>
      <mc:AlternateContent>
        <mc:Choice Requires="wps">
          <w:drawing>
            <wp:anchor distT="4294967294" distB="4294967294" distL="114300" distR="114300" simplePos="0" relativeHeight="251679744" behindDoc="0" locked="1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-100331</wp:posOffset>
              </wp:positionV>
              <wp:extent cx="6602095" cy="0"/>
              <wp:effectExtent l="0" t="0" r="2730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020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B6216" id="Straight Connector 4" o:spid="_x0000_s1026" style="position:absolute;left:0;text-align:left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1pt,-7.9pt" to="514.7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" strokecolor="#635a54 [3213]" strokeweight=".5pt">
              <o:lock v:ext="edit" shapetype="f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F1" w:rsidRPr="00E71782" w:rsidRDefault="00DD76AC" w:rsidP="00E71782">
    <w:pPr>
      <w:pStyle w:val="GSKfooter"/>
    </w:pPr>
    <w:r>
      <w:rPr>
        <w:lang w:val="en-US" w:eastAsia="ko-KR"/>
      </w:rPr>
      <mc:AlternateContent>
        <mc:Choice Requires="wps">
          <w:drawing>
            <wp:anchor distT="4294967294" distB="4294967294" distL="114300" distR="114300" simplePos="0" relativeHeight="251675648" behindDoc="0" locked="1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-100331</wp:posOffset>
              </wp:positionV>
              <wp:extent cx="6601460" cy="0"/>
              <wp:effectExtent l="0" t="0" r="2794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0146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1CE85" id="Straight Connector 5" o:spid="_x0000_s1026" style="position:absolute;left:0;text-align:left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1pt,-7.9pt" to="514.7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" strokecolor="#635a54 [3213]" strokeweight=".5pt">
              <o:lock v:ext="edit" shapetype="f"/>
              <w10:anchorlock/>
            </v:line>
          </w:pict>
        </mc:Fallback>
      </mc:AlternateContent>
    </w:r>
    <w:r w:rsidR="00444E48">
      <w:rPr>
        <w:rFonts w:hint="eastAsia"/>
        <w:lang w:eastAsia="ko-KR"/>
      </w:rPr>
      <w:t xml:space="preserve">GSK Consumer Healthcare </w:t>
    </w:r>
    <w:r w:rsidR="00BE78E5" w:rsidRPr="00E71782">
      <w:tab/>
    </w:r>
    <w:r w:rsidR="001701C3" w:rsidRPr="00E71782">
      <w:fldChar w:fldCharType="begin"/>
    </w:r>
    <w:r w:rsidR="00BE78E5" w:rsidRPr="00E71782">
      <w:instrText xml:space="preserve"> PAGE  \* Arabic  \* MERGEFORMAT </w:instrText>
    </w:r>
    <w:r w:rsidR="001701C3" w:rsidRPr="00E71782">
      <w:fldChar w:fldCharType="separate"/>
    </w:r>
    <w:r>
      <w:t>1</w:t>
    </w:r>
    <w:r w:rsidR="001701C3" w:rsidRPr="00E7178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CF" w:rsidRDefault="00AC35CF" w:rsidP="00F905DA">
      <w:r>
        <w:separator/>
      </w:r>
    </w:p>
  </w:footnote>
  <w:footnote w:type="continuationSeparator" w:id="0">
    <w:p w:rsidR="00AC35CF" w:rsidRDefault="00AC35CF" w:rsidP="00F9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7478"/>
    </w:tblGrid>
    <w:tr w:rsidR="00620611" w:rsidTr="00266668">
      <w:trPr>
        <w:trHeight w:val="1093"/>
      </w:trPr>
      <w:tc>
        <w:tcPr>
          <w:tcW w:w="7478" w:type="dxa"/>
          <w:shd w:val="clear" w:color="auto" w:fill="auto"/>
        </w:tcPr>
        <w:p w:rsidR="00043DD8" w:rsidRDefault="00013AB6" w:rsidP="00D5498B">
          <w:pPr>
            <w:pStyle w:val="a3"/>
          </w:pPr>
          <w:r>
            <w:rPr>
              <w:noProof/>
              <w:lang w:val="en-US" w:eastAsia="ko-KR"/>
            </w:rPr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32385</wp:posOffset>
                </wp:positionV>
                <wp:extent cx="1375200" cy="5580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K_LOS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20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22681">
            <w:rPr>
              <w:noProof/>
              <w:lang w:eastAsia="en-GB"/>
            </w:rPr>
            <w:t xml:space="preserve"> </w:t>
          </w:r>
        </w:p>
      </w:tc>
    </w:tr>
  </w:tbl>
  <w:p w:rsidR="00620611" w:rsidRDefault="00013AB6" w:rsidP="00620611">
    <w:pPr>
      <w:pStyle w:val="a3"/>
    </w:pPr>
    <w:r>
      <w:t xml:space="preserve"> </w:t>
    </w:r>
  </w:p>
  <w:p w:rsidR="00620611" w:rsidRPr="00620611" w:rsidRDefault="00DD76AC" w:rsidP="00620611">
    <w:pPr>
      <w:pStyle w:val="a3"/>
    </w:pPr>
    <w:r>
      <w:rPr>
        <w:noProof/>
        <w:lang w:val="en-US" w:eastAsia="ko-KR"/>
      </w:rPr>
      <mc:AlternateContent>
        <mc:Choice Requires="wps">
          <w:drawing>
            <wp:anchor distT="4294967294" distB="4294967294" distL="114300" distR="114300" simplePos="0" relativeHeight="251673600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31749</wp:posOffset>
              </wp:positionV>
              <wp:extent cx="6480175" cy="0"/>
              <wp:effectExtent l="0" t="0" r="34925" b="1905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A31D7" id="Straight Connector 22" o:spid="_x0000_s1026" style="position:absolute;left:0;text-align:left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15pt,2.5pt" to="510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" strokecolor="#f60 [3214]" strokeweight="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7478"/>
    </w:tblGrid>
    <w:tr w:rsidR="00787109" w:rsidTr="00576FF9">
      <w:trPr>
        <w:trHeight w:hRule="exact" w:val="1094"/>
      </w:trPr>
      <w:tc>
        <w:tcPr>
          <w:tcW w:w="7478" w:type="dxa"/>
          <w:shd w:val="clear" w:color="auto" w:fill="auto"/>
        </w:tcPr>
        <w:p w:rsidR="00787109" w:rsidRPr="00FB6984" w:rsidRDefault="00013AB6" w:rsidP="00234931">
          <w:pPr>
            <w:pStyle w:val="a3"/>
            <w:rPr>
              <w:b w:val="0"/>
              <w:lang w:eastAsia="ko-KR"/>
            </w:rPr>
          </w:pPr>
          <w:r>
            <w:rPr>
              <w:noProof/>
              <w:lang w:val="en-US" w:eastAsia="ko-KR"/>
            </w:rPr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5098415</wp:posOffset>
                </wp:positionH>
                <wp:positionV relativeFrom="page">
                  <wp:posOffset>32385</wp:posOffset>
                </wp:positionV>
                <wp:extent cx="1375200" cy="55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K_LOS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20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87109" w:rsidRDefault="00787109" w:rsidP="009E6B4B">
    <w:pPr>
      <w:pStyle w:val="a3"/>
      <w:tabs>
        <w:tab w:val="clear" w:pos="4513"/>
        <w:tab w:val="clear" w:pos="9026"/>
        <w:tab w:val="right" w:pos="10206"/>
      </w:tabs>
    </w:pPr>
  </w:p>
  <w:p w:rsidR="000E2758" w:rsidRDefault="00DD76AC" w:rsidP="009E6B4B">
    <w:pPr>
      <w:pStyle w:val="a3"/>
      <w:tabs>
        <w:tab w:val="clear" w:pos="4513"/>
        <w:tab w:val="clear" w:pos="9026"/>
        <w:tab w:val="right" w:pos="10206"/>
      </w:tabs>
    </w:pPr>
    <w:r>
      <w:rPr>
        <w:noProof/>
        <w:lang w:val="en-US" w:eastAsia="ko-KR"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29209</wp:posOffset>
              </wp:positionV>
              <wp:extent cx="6601460" cy="0"/>
              <wp:effectExtent l="0" t="0" r="2794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0146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DB74D" id="Straight Connector 20" o:spid="_x0000_s1026" style="position:absolute;left:0;text-align:left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1pt,2.3pt" to="514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" strokecolor="#f60 [3214]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22F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7C8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262B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9E6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D0DC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83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466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D47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347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80E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01765"/>
    <w:multiLevelType w:val="hybridMultilevel"/>
    <w:tmpl w:val="525AC46C"/>
    <w:lvl w:ilvl="0" w:tplc="54CC9F6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087A64E5"/>
    <w:multiLevelType w:val="hybridMultilevel"/>
    <w:tmpl w:val="D550EE16"/>
    <w:lvl w:ilvl="0" w:tplc="967A346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09A76E20"/>
    <w:multiLevelType w:val="hybridMultilevel"/>
    <w:tmpl w:val="C8C01484"/>
    <w:lvl w:ilvl="0" w:tplc="04090011">
      <w:start w:val="1"/>
      <w:numFmt w:val="decimalEnclosedCircle"/>
      <w:lvlText w:val="%1"/>
      <w:lvlJc w:val="left"/>
      <w:pPr>
        <w:ind w:left="684" w:hanging="400"/>
      </w:pPr>
      <w:rPr>
        <w:rFonts w:hint="default"/>
        <w:b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3" w15:restartNumberingAfterBreak="0">
    <w:nsid w:val="0C973E88"/>
    <w:multiLevelType w:val="multilevel"/>
    <w:tmpl w:val="57720B52"/>
    <w:numStyleLink w:val="GSKBulletedListstyle"/>
  </w:abstractNum>
  <w:abstractNum w:abstractNumId="14" w15:restartNumberingAfterBreak="0">
    <w:nsid w:val="106A75CD"/>
    <w:multiLevelType w:val="multilevel"/>
    <w:tmpl w:val="C3CCFE9E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635A54" w:themeColor="text1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635A54" w:themeColor="text1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  <w:color w:val="635A54" w:themeColor="text1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  <w:color w:val="635A54" w:themeColor="text1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Arial" w:hAnsi="Arial" w:hint="default"/>
        <w:color w:val="635A54" w:themeColor="text1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Arial" w:hAnsi="Arial" w:hint="default"/>
        <w:color w:val="635A54" w:themeColor="text1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Arial" w:hAnsi="Arial" w:hint="default"/>
        <w:color w:val="635A54" w:themeColor="text1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Arial" w:hAnsi="Arial" w:hint="default"/>
        <w:color w:val="635A54" w:themeColor="text1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Arial" w:hAnsi="Arial" w:hint="default"/>
        <w:color w:val="635A54" w:themeColor="text1"/>
      </w:rPr>
    </w:lvl>
  </w:abstractNum>
  <w:abstractNum w:abstractNumId="15" w15:restartNumberingAfterBreak="0">
    <w:nsid w:val="155B6EAC"/>
    <w:multiLevelType w:val="multilevel"/>
    <w:tmpl w:val="B97C7AA2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635A54" w:themeColor="text1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635A54" w:themeColor="text1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  <w:color w:val="635A54" w:themeColor="text1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  <w:color w:val="635A54" w:themeColor="text1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Arial" w:hAnsi="Arial" w:hint="default"/>
        <w:color w:val="635A54" w:themeColor="text1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Arial" w:hAnsi="Arial" w:hint="default"/>
        <w:color w:val="635A54" w:themeColor="text1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Arial" w:hAnsi="Arial" w:hint="default"/>
        <w:color w:val="635A54" w:themeColor="text1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Arial" w:hAnsi="Arial" w:hint="default"/>
        <w:color w:val="635A54" w:themeColor="text1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Arial" w:hAnsi="Arial" w:hint="default"/>
        <w:color w:val="635A54" w:themeColor="text1"/>
      </w:rPr>
    </w:lvl>
  </w:abstractNum>
  <w:abstractNum w:abstractNumId="16" w15:restartNumberingAfterBreak="0">
    <w:nsid w:val="16DA67A1"/>
    <w:multiLevelType w:val="hybridMultilevel"/>
    <w:tmpl w:val="CA4EA6CE"/>
    <w:lvl w:ilvl="0" w:tplc="54CC9F6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1CDD0CC7"/>
    <w:multiLevelType w:val="multilevel"/>
    <w:tmpl w:val="D0D05158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  <w:color w:val="635A54" w:themeColor="text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06B6F27"/>
    <w:multiLevelType w:val="hybridMultilevel"/>
    <w:tmpl w:val="15082C86"/>
    <w:lvl w:ilvl="0" w:tplc="0409000D">
      <w:start w:val="1"/>
      <w:numFmt w:val="bullet"/>
      <w:lvlText w:val="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1AC0B96"/>
    <w:multiLevelType w:val="hybridMultilevel"/>
    <w:tmpl w:val="DEF86F74"/>
    <w:lvl w:ilvl="0" w:tplc="0409000D">
      <w:start w:val="1"/>
      <w:numFmt w:val="bullet"/>
      <w:lvlText w:val="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21C40797"/>
    <w:multiLevelType w:val="hybridMultilevel"/>
    <w:tmpl w:val="D1C61F2A"/>
    <w:lvl w:ilvl="0" w:tplc="DCA06B78">
      <w:start w:val="1"/>
      <w:numFmt w:val="decimalEnclosedCircle"/>
      <w:lvlText w:val="%1"/>
      <w:lvlJc w:val="left"/>
      <w:pPr>
        <w:ind w:left="400" w:hanging="400"/>
      </w:pPr>
      <w:rPr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21EA4D46"/>
    <w:multiLevelType w:val="hybridMultilevel"/>
    <w:tmpl w:val="3912B12E"/>
    <w:lvl w:ilvl="0" w:tplc="CA0CE426">
      <w:start w:val="1"/>
      <w:numFmt w:val="decimal"/>
      <w:lvlText w:val="%1."/>
      <w:lvlJc w:val="left"/>
      <w:pPr>
        <w:ind w:left="760" w:hanging="360"/>
      </w:pPr>
      <w:rPr>
        <w:rFonts w:ascii="Times New Roman" w:eastAsiaTheme="minorEastAsia" w:hAnsi="Times New Roman" w:cs="Times New Roman" w:hint="default"/>
        <w:color w:val="6F6F6F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20F4659"/>
    <w:multiLevelType w:val="hybridMultilevel"/>
    <w:tmpl w:val="26828F2A"/>
    <w:lvl w:ilvl="0" w:tplc="0409000D">
      <w:start w:val="1"/>
      <w:numFmt w:val="bullet"/>
      <w:lvlText w:val="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256D0F4E"/>
    <w:multiLevelType w:val="multilevel"/>
    <w:tmpl w:val="BEF0AF04"/>
    <w:lvl w:ilvl="0">
      <w:start w:val="1"/>
      <w:numFmt w:val="bullet"/>
      <w:pStyle w:val="GSKbullettabforlevels"/>
      <w:lvlText w:val="–"/>
      <w:lvlJc w:val="left"/>
      <w:pPr>
        <w:ind w:left="227" w:hanging="227"/>
      </w:pPr>
      <w:rPr>
        <w:rFonts w:ascii="Arial" w:hAnsi="Arial" w:hint="default"/>
        <w:color w:val="635A54" w:themeColor="text1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635A54" w:themeColor="text1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  <w:color w:val="635A54" w:themeColor="text1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  <w:color w:val="635A54" w:themeColor="text1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  <w:color w:val="635A54" w:themeColor="text1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  <w:color w:val="635A54" w:themeColor="text1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588" w:hanging="227"/>
      </w:pPr>
      <w:rPr>
        <w:rFonts w:ascii="Arial" w:hAnsi="Arial" w:hint="default"/>
        <w:color w:val="635A54" w:themeColor="text1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  <w:color w:val="635A54" w:themeColor="text1"/>
      </w:rPr>
    </w:lvl>
    <w:lvl w:ilvl="8">
      <w:start w:val="1"/>
      <w:numFmt w:val="bullet"/>
      <w:lvlText w:val="–"/>
      <w:lvlJc w:val="left"/>
      <w:pPr>
        <w:ind w:left="2041" w:hanging="227"/>
      </w:pPr>
      <w:rPr>
        <w:rFonts w:ascii="Arial" w:hAnsi="Arial" w:hint="default"/>
        <w:color w:val="635A54" w:themeColor="text1"/>
      </w:rPr>
    </w:lvl>
  </w:abstractNum>
  <w:abstractNum w:abstractNumId="24" w15:restartNumberingAfterBreak="0">
    <w:nsid w:val="25FD1299"/>
    <w:multiLevelType w:val="hybridMultilevel"/>
    <w:tmpl w:val="6F88577A"/>
    <w:lvl w:ilvl="0" w:tplc="54CC9F6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2B2C7EF7"/>
    <w:multiLevelType w:val="multilevel"/>
    <w:tmpl w:val="52388CE2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635A54" w:themeColor="text1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635A54" w:themeColor="text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635A54" w:themeColor="tex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635A54" w:themeColor="text1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635A54" w:themeColor="text1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635A54" w:themeColor="text1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635A54" w:themeColor="text1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  <w:color w:val="635A54" w:themeColor="text1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635A54" w:themeColor="text1"/>
      </w:rPr>
    </w:lvl>
  </w:abstractNum>
  <w:abstractNum w:abstractNumId="26" w15:restartNumberingAfterBreak="0">
    <w:nsid w:val="33DA5DEA"/>
    <w:multiLevelType w:val="hybridMultilevel"/>
    <w:tmpl w:val="6AC2FF9C"/>
    <w:lvl w:ilvl="0" w:tplc="18B2D254">
      <w:start w:val="4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3BAD1FC6"/>
    <w:multiLevelType w:val="hybridMultilevel"/>
    <w:tmpl w:val="3B7ECC92"/>
    <w:lvl w:ilvl="0" w:tplc="0409000D">
      <w:start w:val="1"/>
      <w:numFmt w:val="bullet"/>
      <w:lvlText w:val="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8" w15:restartNumberingAfterBreak="0">
    <w:nsid w:val="3FB0767D"/>
    <w:multiLevelType w:val="multilevel"/>
    <w:tmpl w:val="C6E0367C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635A54" w:themeColor="text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08911D1"/>
    <w:multiLevelType w:val="multilevel"/>
    <w:tmpl w:val="52388CE2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635A54" w:themeColor="text1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635A54" w:themeColor="text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635A54" w:themeColor="tex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635A54" w:themeColor="text1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635A54" w:themeColor="text1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635A54" w:themeColor="text1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635A54" w:themeColor="text1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  <w:color w:val="635A54" w:themeColor="text1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635A54" w:themeColor="text1"/>
      </w:rPr>
    </w:lvl>
  </w:abstractNum>
  <w:abstractNum w:abstractNumId="30" w15:restartNumberingAfterBreak="0">
    <w:nsid w:val="41D8435D"/>
    <w:multiLevelType w:val="multilevel"/>
    <w:tmpl w:val="08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2BF4E37"/>
    <w:multiLevelType w:val="hybridMultilevel"/>
    <w:tmpl w:val="F86AA654"/>
    <w:lvl w:ilvl="0" w:tplc="7A02FB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43670284"/>
    <w:multiLevelType w:val="hybridMultilevel"/>
    <w:tmpl w:val="C93A4A20"/>
    <w:lvl w:ilvl="0" w:tplc="F1480652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3AB306D"/>
    <w:multiLevelType w:val="hybridMultilevel"/>
    <w:tmpl w:val="E03CDD66"/>
    <w:lvl w:ilvl="0" w:tplc="CEBCA07E">
      <w:start w:val="1"/>
      <w:numFmt w:val="bullet"/>
      <w:lvlText w:val="–"/>
      <w:lvlJc w:val="left"/>
      <w:pPr>
        <w:ind w:left="1288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4CCE304C"/>
    <w:multiLevelType w:val="multilevel"/>
    <w:tmpl w:val="AA5E838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635A54" w:themeColor="text1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635A54" w:themeColor="text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635A54" w:themeColor="tex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635A54" w:themeColor="text1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635A54" w:themeColor="text1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635A54" w:themeColor="text1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635A54" w:themeColor="text1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  <w:color w:val="635A54" w:themeColor="text1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635A54" w:themeColor="text1"/>
      </w:rPr>
    </w:lvl>
  </w:abstractNum>
  <w:abstractNum w:abstractNumId="35" w15:restartNumberingAfterBreak="0">
    <w:nsid w:val="5E7D2248"/>
    <w:multiLevelType w:val="hybridMultilevel"/>
    <w:tmpl w:val="7C8CAC60"/>
    <w:lvl w:ilvl="0" w:tplc="439660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480E70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 w15:restartNumberingAfterBreak="0">
    <w:nsid w:val="61B82AB7"/>
    <w:multiLevelType w:val="hybridMultilevel"/>
    <w:tmpl w:val="C8C01484"/>
    <w:lvl w:ilvl="0" w:tplc="04090011">
      <w:start w:val="1"/>
      <w:numFmt w:val="decimalEnclosedCircle"/>
      <w:lvlText w:val="%1"/>
      <w:lvlJc w:val="left"/>
      <w:pPr>
        <w:ind w:left="684" w:hanging="400"/>
      </w:pPr>
      <w:rPr>
        <w:rFonts w:hint="default"/>
        <w:b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7" w15:restartNumberingAfterBreak="0">
    <w:nsid w:val="654C5D20"/>
    <w:multiLevelType w:val="multilevel"/>
    <w:tmpl w:val="C3CCFE9E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635A54" w:themeColor="text1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635A54" w:themeColor="text1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  <w:color w:val="635A54" w:themeColor="text1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  <w:color w:val="635A54" w:themeColor="text1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Arial" w:hAnsi="Arial" w:hint="default"/>
        <w:color w:val="635A54" w:themeColor="text1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Arial" w:hAnsi="Arial" w:hint="default"/>
        <w:color w:val="635A54" w:themeColor="text1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Arial" w:hAnsi="Arial" w:hint="default"/>
        <w:color w:val="635A54" w:themeColor="text1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Arial" w:hAnsi="Arial" w:hint="default"/>
        <w:color w:val="635A54" w:themeColor="text1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Arial" w:hAnsi="Arial" w:hint="default"/>
        <w:color w:val="635A54" w:themeColor="text1"/>
      </w:rPr>
    </w:lvl>
  </w:abstractNum>
  <w:abstractNum w:abstractNumId="38" w15:restartNumberingAfterBreak="0">
    <w:nsid w:val="664E0FE5"/>
    <w:multiLevelType w:val="multilevel"/>
    <w:tmpl w:val="F80A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152064"/>
    <w:multiLevelType w:val="hybridMultilevel"/>
    <w:tmpl w:val="8D86EA46"/>
    <w:lvl w:ilvl="0" w:tplc="54CC9F66">
      <w:start w:val="1"/>
      <w:numFmt w:val="bullet"/>
      <w:lvlText w:val="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3414C07"/>
    <w:multiLevelType w:val="multilevel"/>
    <w:tmpl w:val="57720B52"/>
    <w:styleLink w:val="GSKBulletedListsty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35A54" w:themeColor="text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EAD7D2F"/>
    <w:multiLevelType w:val="hybridMultilevel"/>
    <w:tmpl w:val="9CC6EB88"/>
    <w:lvl w:ilvl="0" w:tplc="0409000D">
      <w:start w:val="1"/>
      <w:numFmt w:val="bullet"/>
      <w:lvlText w:val="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4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29"/>
  </w:num>
  <w:num w:numId="17">
    <w:abstractNumId w:val="25"/>
  </w:num>
  <w:num w:numId="18">
    <w:abstractNumId w:val="23"/>
  </w:num>
  <w:num w:numId="19">
    <w:abstractNumId w:val="37"/>
  </w:num>
  <w:num w:numId="20">
    <w:abstractNumId w:val="33"/>
  </w:num>
  <w:num w:numId="21">
    <w:abstractNumId w:val="14"/>
  </w:num>
  <w:num w:numId="22">
    <w:abstractNumId w:val="15"/>
  </w:num>
  <w:num w:numId="23">
    <w:abstractNumId w:val="28"/>
  </w:num>
  <w:num w:numId="24">
    <w:abstractNumId w:val="39"/>
  </w:num>
  <w:num w:numId="25">
    <w:abstractNumId w:val="10"/>
  </w:num>
  <w:num w:numId="26">
    <w:abstractNumId w:val="24"/>
  </w:num>
  <w:num w:numId="27">
    <w:abstractNumId w:val="36"/>
  </w:num>
  <w:num w:numId="28">
    <w:abstractNumId w:val="41"/>
  </w:num>
  <w:num w:numId="29">
    <w:abstractNumId w:val="19"/>
  </w:num>
  <w:num w:numId="30">
    <w:abstractNumId w:val="27"/>
  </w:num>
  <w:num w:numId="31">
    <w:abstractNumId w:val="35"/>
  </w:num>
  <w:num w:numId="32">
    <w:abstractNumId w:val="32"/>
  </w:num>
  <w:num w:numId="33">
    <w:abstractNumId w:val="26"/>
  </w:num>
  <w:num w:numId="34">
    <w:abstractNumId w:val="3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>
    <w:abstractNumId w:val="20"/>
  </w:num>
  <w:num w:numId="36">
    <w:abstractNumId w:val="12"/>
  </w:num>
  <w:num w:numId="37">
    <w:abstractNumId w:val="21"/>
  </w:num>
  <w:num w:numId="38">
    <w:abstractNumId w:val="31"/>
  </w:num>
  <w:num w:numId="39">
    <w:abstractNumId w:val="18"/>
  </w:num>
  <w:num w:numId="40">
    <w:abstractNumId w:val="16"/>
  </w:num>
  <w:num w:numId="41">
    <w:abstractNumId w:val="1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efaultTableStyle w:val="GSKtablesty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A9"/>
    <w:rsid w:val="00001868"/>
    <w:rsid w:val="000101CC"/>
    <w:rsid w:val="0001183E"/>
    <w:rsid w:val="00013AB6"/>
    <w:rsid w:val="0001554B"/>
    <w:rsid w:val="00023DBE"/>
    <w:rsid w:val="00035D73"/>
    <w:rsid w:val="00043DD8"/>
    <w:rsid w:val="00044F45"/>
    <w:rsid w:val="00045345"/>
    <w:rsid w:val="0006048E"/>
    <w:rsid w:val="000662E1"/>
    <w:rsid w:val="00082114"/>
    <w:rsid w:val="0008720F"/>
    <w:rsid w:val="000B53A0"/>
    <w:rsid w:val="000D26B2"/>
    <w:rsid w:val="000D36CC"/>
    <w:rsid w:val="000E2758"/>
    <w:rsid w:val="000E7B1B"/>
    <w:rsid w:val="00110961"/>
    <w:rsid w:val="001260DB"/>
    <w:rsid w:val="00143829"/>
    <w:rsid w:val="00152831"/>
    <w:rsid w:val="001536FA"/>
    <w:rsid w:val="0015387C"/>
    <w:rsid w:val="00156268"/>
    <w:rsid w:val="00166E4C"/>
    <w:rsid w:val="001701C3"/>
    <w:rsid w:val="001705AA"/>
    <w:rsid w:val="0017193C"/>
    <w:rsid w:val="00192D01"/>
    <w:rsid w:val="00193A6E"/>
    <w:rsid w:val="001F34E2"/>
    <w:rsid w:val="001F4CA6"/>
    <w:rsid w:val="002022A3"/>
    <w:rsid w:val="00202CD4"/>
    <w:rsid w:val="002224BD"/>
    <w:rsid w:val="00224D72"/>
    <w:rsid w:val="00234931"/>
    <w:rsid w:val="002431F3"/>
    <w:rsid w:val="00243262"/>
    <w:rsid w:val="00245093"/>
    <w:rsid w:val="00261991"/>
    <w:rsid w:val="00266668"/>
    <w:rsid w:val="00271EC0"/>
    <w:rsid w:val="00273631"/>
    <w:rsid w:val="0028386F"/>
    <w:rsid w:val="002919A2"/>
    <w:rsid w:val="002B449F"/>
    <w:rsid w:val="002B76F3"/>
    <w:rsid w:val="002C0958"/>
    <w:rsid w:val="002C2A07"/>
    <w:rsid w:val="002D46B2"/>
    <w:rsid w:val="002E3A66"/>
    <w:rsid w:val="002E6356"/>
    <w:rsid w:val="002F65E3"/>
    <w:rsid w:val="00305C63"/>
    <w:rsid w:val="00317977"/>
    <w:rsid w:val="003204F1"/>
    <w:rsid w:val="00325D84"/>
    <w:rsid w:val="00356410"/>
    <w:rsid w:val="00357784"/>
    <w:rsid w:val="003668A5"/>
    <w:rsid w:val="0037200B"/>
    <w:rsid w:val="003A47DE"/>
    <w:rsid w:val="003B2DFE"/>
    <w:rsid w:val="003B3F7E"/>
    <w:rsid w:val="003C04B5"/>
    <w:rsid w:val="003C0B8D"/>
    <w:rsid w:val="003C3AC3"/>
    <w:rsid w:val="003F1B1F"/>
    <w:rsid w:val="00413B35"/>
    <w:rsid w:val="00414E21"/>
    <w:rsid w:val="00417F22"/>
    <w:rsid w:val="00420CF5"/>
    <w:rsid w:val="00422681"/>
    <w:rsid w:val="004241E8"/>
    <w:rsid w:val="00427C02"/>
    <w:rsid w:val="00435E74"/>
    <w:rsid w:val="00444E48"/>
    <w:rsid w:val="00450718"/>
    <w:rsid w:val="00460D94"/>
    <w:rsid w:val="004615D2"/>
    <w:rsid w:val="00462478"/>
    <w:rsid w:val="00466BDA"/>
    <w:rsid w:val="00467A81"/>
    <w:rsid w:val="00472117"/>
    <w:rsid w:val="00476960"/>
    <w:rsid w:val="00482088"/>
    <w:rsid w:val="00484B63"/>
    <w:rsid w:val="004B24E2"/>
    <w:rsid w:val="004B3904"/>
    <w:rsid w:val="004C65E4"/>
    <w:rsid w:val="004E0954"/>
    <w:rsid w:val="004F0C63"/>
    <w:rsid w:val="00514D85"/>
    <w:rsid w:val="00515690"/>
    <w:rsid w:val="00515DF6"/>
    <w:rsid w:val="005160EC"/>
    <w:rsid w:val="00521AEB"/>
    <w:rsid w:val="00521CC5"/>
    <w:rsid w:val="005350A5"/>
    <w:rsid w:val="00547346"/>
    <w:rsid w:val="00551CBC"/>
    <w:rsid w:val="00552C64"/>
    <w:rsid w:val="005532A4"/>
    <w:rsid w:val="00553FB9"/>
    <w:rsid w:val="00555F7A"/>
    <w:rsid w:val="0056055B"/>
    <w:rsid w:val="00576FF9"/>
    <w:rsid w:val="005850BE"/>
    <w:rsid w:val="005921CE"/>
    <w:rsid w:val="005A5772"/>
    <w:rsid w:val="005B74F3"/>
    <w:rsid w:val="005C255A"/>
    <w:rsid w:val="005D2367"/>
    <w:rsid w:val="005D3289"/>
    <w:rsid w:val="005D578A"/>
    <w:rsid w:val="005D63A6"/>
    <w:rsid w:val="005F1ADF"/>
    <w:rsid w:val="00604F98"/>
    <w:rsid w:val="00605619"/>
    <w:rsid w:val="00610575"/>
    <w:rsid w:val="00615F93"/>
    <w:rsid w:val="00620611"/>
    <w:rsid w:val="00627305"/>
    <w:rsid w:val="00631C37"/>
    <w:rsid w:val="00636F5F"/>
    <w:rsid w:val="006376C3"/>
    <w:rsid w:val="00640C90"/>
    <w:rsid w:val="006776DF"/>
    <w:rsid w:val="00681F0F"/>
    <w:rsid w:val="00682122"/>
    <w:rsid w:val="00683CF5"/>
    <w:rsid w:val="006868E9"/>
    <w:rsid w:val="006A4150"/>
    <w:rsid w:val="006B1FFB"/>
    <w:rsid w:val="006B5E2F"/>
    <w:rsid w:val="006C00B1"/>
    <w:rsid w:val="006C20EB"/>
    <w:rsid w:val="006D18DB"/>
    <w:rsid w:val="006E1914"/>
    <w:rsid w:val="006E1EA0"/>
    <w:rsid w:val="007010D8"/>
    <w:rsid w:val="007069A9"/>
    <w:rsid w:val="00707058"/>
    <w:rsid w:val="0070708F"/>
    <w:rsid w:val="0071352E"/>
    <w:rsid w:val="00722589"/>
    <w:rsid w:val="00726532"/>
    <w:rsid w:val="00737A17"/>
    <w:rsid w:val="00746F32"/>
    <w:rsid w:val="0076208A"/>
    <w:rsid w:val="00764AF4"/>
    <w:rsid w:val="0076570C"/>
    <w:rsid w:val="0076757E"/>
    <w:rsid w:val="00787109"/>
    <w:rsid w:val="00790F3B"/>
    <w:rsid w:val="007A2CF1"/>
    <w:rsid w:val="007B5C12"/>
    <w:rsid w:val="007C4754"/>
    <w:rsid w:val="007C7D77"/>
    <w:rsid w:val="007E1FBF"/>
    <w:rsid w:val="007E2483"/>
    <w:rsid w:val="007E6C9A"/>
    <w:rsid w:val="007F2B49"/>
    <w:rsid w:val="007F3982"/>
    <w:rsid w:val="007F71CE"/>
    <w:rsid w:val="007F79F5"/>
    <w:rsid w:val="007F7B25"/>
    <w:rsid w:val="00802CC3"/>
    <w:rsid w:val="00807BC3"/>
    <w:rsid w:val="00811C19"/>
    <w:rsid w:val="008134C5"/>
    <w:rsid w:val="00815DC0"/>
    <w:rsid w:val="00816D4C"/>
    <w:rsid w:val="00820A76"/>
    <w:rsid w:val="00822E05"/>
    <w:rsid w:val="00822E71"/>
    <w:rsid w:val="00826477"/>
    <w:rsid w:val="008277A6"/>
    <w:rsid w:val="00845F48"/>
    <w:rsid w:val="00852011"/>
    <w:rsid w:val="00856AB6"/>
    <w:rsid w:val="00864CA7"/>
    <w:rsid w:val="00875B0E"/>
    <w:rsid w:val="00880669"/>
    <w:rsid w:val="0088067A"/>
    <w:rsid w:val="00882DE4"/>
    <w:rsid w:val="00884628"/>
    <w:rsid w:val="008866F8"/>
    <w:rsid w:val="008909B4"/>
    <w:rsid w:val="008A4C6E"/>
    <w:rsid w:val="008C4511"/>
    <w:rsid w:val="008D0042"/>
    <w:rsid w:val="008D16A8"/>
    <w:rsid w:val="008D17CF"/>
    <w:rsid w:val="008D2F2D"/>
    <w:rsid w:val="008D5FBC"/>
    <w:rsid w:val="008D6497"/>
    <w:rsid w:val="008D64D2"/>
    <w:rsid w:val="008E2C2E"/>
    <w:rsid w:val="008F256B"/>
    <w:rsid w:val="008F320E"/>
    <w:rsid w:val="008F5EDB"/>
    <w:rsid w:val="00920F1E"/>
    <w:rsid w:val="0092209D"/>
    <w:rsid w:val="009232C4"/>
    <w:rsid w:val="00937135"/>
    <w:rsid w:val="00941CC8"/>
    <w:rsid w:val="00945529"/>
    <w:rsid w:val="009528A8"/>
    <w:rsid w:val="00963F01"/>
    <w:rsid w:val="00967045"/>
    <w:rsid w:val="00975C51"/>
    <w:rsid w:val="00981861"/>
    <w:rsid w:val="00991DC0"/>
    <w:rsid w:val="0099330B"/>
    <w:rsid w:val="009966CC"/>
    <w:rsid w:val="009A1AD3"/>
    <w:rsid w:val="009B34E7"/>
    <w:rsid w:val="009B7288"/>
    <w:rsid w:val="009C107D"/>
    <w:rsid w:val="009C14E6"/>
    <w:rsid w:val="009C1DB2"/>
    <w:rsid w:val="009D18CD"/>
    <w:rsid w:val="009D4ADF"/>
    <w:rsid w:val="009E1B0E"/>
    <w:rsid w:val="009E6B4B"/>
    <w:rsid w:val="00A118A4"/>
    <w:rsid w:val="00A13B7A"/>
    <w:rsid w:val="00A15EFF"/>
    <w:rsid w:val="00A305D4"/>
    <w:rsid w:val="00A547BD"/>
    <w:rsid w:val="00A60FFD"/>
    <w:rsid w:val="00A70D40"/>
    <w:rsid w:val="00A80917"/>
    <w:rsid w:val="00A80BB2"/>
    <w:rsid w:val="00A86E49"/>
    <w:rsid w:val="00A94183"/>
    <w:rsid w:val="00AA27FC"/>
    <w:rsid w:val="00AB0A9F"/>
    <w:rsid w:val="00AB3F91"/>
    <w:rsid w:val="00AC35CF"/>
    <w:rsid w:val="00AD3946"/>
    <w:rsid w:val="00AD6A1D"/>
    <w:rsid w:val="00AD7305"/>
    <w:rsid w:val="00AD7DAD"/>
    <w:rsid w:val="00AE4A0A"/>
    <w:rsid w:val="00AE58FE"/>
    <w:rsid w:val="00B01A83"/>
    <w:rsid w:val="00B106F7"/>
    <w:rsid w:val="00B1707C"/>
    <w:rsid w:val="00B21522"/>
    <w:rsid w:val="00B33E79"/>
    <w:rsid w:val="00B45F5F"/>
    <w:rsid w:val="00B52B2C"/>
    <w:rsid w:val="00B5365B"/>
    <w:rsid w:val="00B5576D"/>
    <w:rsid w:val="00B56C08"/>
    <w:rsid w:val="00B6246C"/>
    <w:rsid w:val="00B67D53"/>
    <w:rsid w:val="00B81451"/>
    <w:rsid w:val="00B92FCE"/>
    <w:rsid w:val="00BA0F58"/>
    <w:rsid w:val="00BA2CFA"/>
    <w:rsid w:val="00BA741E"/>
    <w:rsid w:val="00BB3BFC"/>
    <w:rsid w:val="00BC4166"/>
    <w:rsid w:val="00BD1DC6"/>
    <w:rsid w:val="00BD7315"/>
    <w:rsid w:val="00BD770E"/>
    <w:rsid w:val="00BE78E5"/>
    <w:rsid w:val="00BF7FA3"/>
    <w:rsid w:val="00C02C12"/>
    <w:rsid w:val="00C1761E"/>
    <w:rsid w:val="00C209E5"/>
    <w:rsid w:val="00C344FB"/>
    <w:rsid w:val="00C4786F"/>
    <w:rsid w:val="00C50ED1"/>
    <w:rsid w:val="00C515A9"/>
    <w:rsid w:val="00C57639"/>
    <w:rsid w:val="00C64124"/>
    <w:rsid w:val="00C65689"/>
    <w:rsid w:val="00C660B0"/>
    <w:rsid w:val="00C722A7"/>
    <w:rsid w:val="00C74905"/>
    <w:rsid w:val="00C84AC6"/>
    <w:rsid w:val="00C8593D"/>
    <w:rsid w:val="00C8612A"/>
    <w:rsid w:val="00C906B1"/>
    <w:rsid w:val="00CA0650"/>
    <w:rsid w:val="00CA1837"/>
    <w:rsid w:val="00CA3AF2"/>
    <w:rsid w:val="00CC1AD4"/>
    <w:rsid w:val="00CC22AF"/>
    <w:rsid w:val="00CD2575"/>
    <w:rsid w:val="00CD4BA9"/>
    <w:rsid w:val="00CD7C10"/>
    <w:rsid w:val="00CE0DEE"/>
    <w:rsid w:val="00D027CE"/>
    <w:rsid w:val="00D05905"/>
    <w:rsid w:val="00D07055"/>
    <w:rsid w:val="00D111DD"/>
    <w:rsid w:val="00D127AA"/>
    <w:rsid w:val="00D15FD9"/>
    <w:rsid w:val="00D1639A"/>
    <w:rsid w:val="00D31AE7"/>
    <w:rsid w:val="00D42BE0"/>
    <w:rsid w:val="00D4567B"/>
    <w:rsid w:val="00D5498B"/>
    <w:rsid w:val="00D747CB"/>
    <w:rsid w:val="00D7482C"/>
    <w:rsid w:val="00D95AEC"/>
    <w:rsid w:val="00D95DD7"/>
    <w:rsid w:val="00DD1CDB"/>
    <w:rsid w:val="00DD68BD"/>
    <w:rsid w:val="00DD76AC"/>
    <w:rsid w:val="00DE378B"/>
    <w:rsid w:val="00DF2B4F"/>
    <w:rsid w:val="00DF6A70"/>
    <w:rsid w:val="00E000B3"/>
    <w:rsid w:val="00E004C7"/>
    <w:rsid w:val="00E01890"/>
    <w:rsid w:val="00E57C93"/>
    <w:rsid w:val="00E71782"/>
    <w:rsid w:val="00E741C0"/>
    <w:rsid w:val="00E75741"/>
    <w:rsid w:val="00E76495"/>
    <w:rsid w:val="00E77488"/>
    <w:rsid w:val="00E91CF1"/>
    <w:rsid w:val="00EA47E0"/>
    <w:rsid w:val="00EA7D16"/>
    <w:rsid w:val="00EC0331"/>
    <w:rsid w:val="00EC683C"/>
    <w:rsid w:val="00ED2231"/>
    <w:rsid w:val="00ED4875"/>
    <w:rsid w:val="00F15EE4"/>
    <w:rsid w:val="00F37E7A"/>
    <w:rsid w:val="00F44267"/>
    <w:rsid w:val="00F565CF"/>
    <w:rsid w:val="00F64C87"/>
    <w:rsid w:val="00F67BB5"/>
    <w:rsid w:val="00F75C12"/>
    <w:rsid w:val="00F823FA"/>
    <w:rsid w:val="00F905DA"/>
    <w:rsid w:val="00F93DCF"/>
    <w:rsid w:val="00F95AED"/>
    <w:rsid w:val="00FA279D"/>
    <w:rsid w:val="00FB2F45"/>
    <w:rsid w:val="00FB31E2"/>
    <w:rsid w:val="00FB6984"/>
    <w:rsid w:val="00FB7AAF"/>
    <w:rsid w:val="00FC4001"/>
    <w:rsid w:val="00FD7E6B"/>
    <w:rsid w:val="00FE0556"/>
    <w:rsid w:val="00FE4161"/>
    <w:rsid w:val="00FE5505"/>
    <w:rsid w:val="00FE5987"/>
    <w:rsid w:val="00FE5AF7"/>
    <w:rsid w:val="00FF1CDA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1293D2-0241-44D0-9FF2-F3B1B8FD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35A54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4166"/>
    <w:pPr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rsid w:val="00B01A8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FF6600" w:themeColor="background2"/>
      <w:szCs w:val="28"/>
    </w:rPr>
  </w:style>
  <w:style w:type="paragraph" w:styleId="2">
    <w:name w:val="heading 2"/>
    <w:basedOn w:val="a"/>
    <w:next w:val="a"/>
    <w:link w:val="2Char"/>
    <w:uiPriority w:val="9"/>
    <w:unhideWhenUsed/>
    <w:rsid w:val="00B01A83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Char"/>
    <w:uiPriority w:val="9"/>
    <w:unhideWhenUsed/>
    <w:rsid w:val="00B01A83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rsid w:val="008277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9A8B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GSK header"/>
    <w:basedOn w:val="a"/>
    <w:link w:val="Char"/>
    <w:unhideWhenUsed/>
    <w:qFormat/>
    <w:rsid w:val="00681F0F"/>
    <w:pPr>
      <w:tabs>
        <w:tab w:val="center" w:pos="4513"/>
        <w:tab w:val="right" w:pos="9026"/>
      </w:tabs>
    </w:pPr>
    <w:rPr>
      <w:b/>
      <w:color w:val="FF6600" w:themeColor="background2"/>
      <w:sz w:val="26"/>
    </w:rPr>
  </w:style>
  <w:style w:type="character" w:customStyle="1" w:styleId="Char">
    <w:name w:val="머리글 Char"/>
    <w:aliases w:val="GSK header Char"/>
    <w:basedOn w:val="a0"/>
    <w:link w:val="a3"/>
    <w:rsid w:val="00681F0F"/>
    <w:rPr>
      <w:b/>
      <w:color w:val="FF6600" w:themeColor="background2"/>
      <w:sz w:val="26"/>
    </w:rPr>
  </w:style>
  <w:style w:type="paragraph" w:styleId="a4">
    <w:name w:val="footer"/>
    <w:basedOn w:val="a"/>
    <w:link w:val="Char0"/>
    <w:uiPriority w:val="99"/>
    <w:unhideWhenUsed/>
    <w:rsid w:val="00F905DA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4"/>
    <w:uiPriority w:val="99"/>
    <w:rsid w:val="00F905DA"/>
  </w:style>
  <w:style w:type="paragraph" w:styleId="a5">
    <w:name w:val="Balloon Text"/>
    <w:basedOn w:val="a"/>
    <w:link w:val="Char1"/>
    <w:uiPriority w:val="99"/>
    <w:semiHidden/>
    <w:unhideWhenUsed/>
    <w:rsid w:val="003204F1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3204F1"/>
    <w:rPr>
      <w:rFonts w:ascii="Tahoma" w:hAnsi="Tahoma" w:cs="Tahoma"/>
      <w:sz w:val="16"/>
      <w:szCs w:val="16"/>
    </w:rPr>
  </w:style>
  <w:style w:type="paragraph" w:customStyle="1" w:styleId="GSKcovertitle">
    <w:name w:val="GSK cover title"/>
    <w:basedOn w:val="a"/>
    <w:qFormat/>
    <w:rsid w:val="008E2C2E"/>
    <w:pPr>
      <w:spacing w:line="640" w:lineRule="exact"/>
    </w:pPr>
    <w:rPr>
      <w:b/>
      <w:color w:val="FF6600" w:themeColor="background2"/>
      <w:sz w:val="64"/>
      <w:szCs w:val="64"/>
    </w:rPr>
  </w:style>
  <w:style w:type="paragraph" w:customStyle="1" w:styleId="GSKdatecover">
    <w:name w:val="GSK date_cover"/>
    <w:basedOn w:val="a"/>
    <w:qFormat/>
    <w:rsid w:val="007F3982"/>
    <w:pPr>
      <w:spacing w:line="640" w:lineRule="exact"/>
    </w:pPr>
    <w:rPr>
      <w:b/>
      <w:sz w:val="64"/>
      <w:szCs w:val="64"/>
    </w:rPr>
  </w:style>
  <w:style w:type="paragraph" w:customStyle="1" w:styleId="GSKstrictlyconfidentialcover">
    <w:name w:val="GSK strictly confidential_cover"/>
    <w:basedOn w:val="a"/>
    <w:qFormat/>
    <w:rsid w:val="008E2C2E"/>
    <w:pPr>
      <w:spacing w:line="640" w:lineRule="exact"/>
    </w:pPr>
    <w:rPr>
      <w:b/>
      <w:color w:val="9A8B7D" w:themeColor="text2"/>
      <w:sz w:val="64"/>
      <w:szCs w:val="64"/>
    </w:rPr>
  </w:style>
  <w:style w:type="paragraph" w:customStyle="1" w:styleId="GSKdisclaimer">
    <w:name w:val="GSK disclaimer"/>
    <w:basedOn w:val="a"/>
    <w:qFormat/>
    <w:rsid w:val="008E2C2E"/>
    <w:rPr>
      <w:color w:val="FF6600" w:themeColor="background2"/>
      <w:sz w:val="24"/>
      <w:szCs w:val="24"/>
    </w:rPr>
  </w:style>
  <w:style w:type="paragraph" w:customStyle="1" w:styleId="GSKfooter">
    <w:name w:val="GSK footer"/>
    <w:basedOn w:val="a4"/>
    <w:qFormat/>
    <w:rsid w:val="007F3982"/>
    <w:pPr>
      <w:tabs>
        <w:tab w:val="clear" w:pos="4513"/>
        <w:tab w:val="clear" w:pos="9026"/>
        <w:tab w:val="right" w:pos="10206"/>
      </w:tabs>
    </w:pPr>
    <w:rPr>
      <w:noProof/>
      <w:sz w:val="15"/>
      <w:szCs w:val="15"/>
    </w:rPr>
  </w:style>
  <w:style w:type="paragraph" w:customStyle="1" w:styleId="GSKbodytext">
    <w:name w:val="GSK body text"/>
    <w:basedOn w:val="a"/>
    <w:qFormat/>
    <w:rsid w:val="0071352E"/>
    <w:pPr>
      <w:contextualSpacing/>
    </w:pPr>
  </w:style>
  <w:style w:type="numbering" w:customStyle="1" w:styleId="Style1">
    <w:name w:val="Style1"/>
    <w:uiPriority w:val="99"/>
    <w:rsid w:val="00737A17"/>
    <w:pPr>
      <w:numPr>
        <w:numId w:val="1"/>
      </w:numPr>
    </w:pPr>
  </w:style>
  <w:style w:type="paragraph" w:styleId="a6">
    <w:name w:val="List Paragraph"/>
    <w:basedOn w:val="a"/>
    <w:uiPriority w:val="34"/>
    <w:qFormat/>
    <w:rsid w:val="00737A17"/>
    <w:pPr>
      <w:ind w:left="720"/>
      <w:contextualSpacing/>
    </w:pPr>
  </w:style>
  <w:style w:type="numbering" w:customStyle="1" w:styleId="GSKBulletedListstyle">
    <w:name w:val="GSK Bulleted List style"/>
    <w:uiPriority w:val="99"/>
    <w:rsid w:val="00737A17"/>
    <w:pPr>
      <w:numPr>
        <w:numId w:val="3"/>
      </w:numPr>
    </w:pPr>
  </w:style>
  <w:style w:type="paragraph" w:customStyle="1" w:styleId="GSKbullettabforlevels">
    <w:name w:val="GSK bullet_tab for levels"/>
    <w:basedOn w:val="a6"/>
    <w:qFormat/>
    <w:rsid w:val="008D6497"/>
    <w:pPr>
      <w:numPr>
        <w:numId w:val="18"/>
      </w:numPr>
      <w:spacing w:after="60"/>
    </w:pPr>
  </w:style>
  <w:style w:type="paragraph" w:customStyle="1" w:styleId="Addressdetails">
    <w:name w:val="Address details"/>
    <w:basedOn w:val="a"/>
    <w:uiPriority w:val="99"/>
    <w:rsid w:val="00484B63"/>
    <w:pPr>
      <w:suppressAutoHyphens/>
      <w:autoSpaceDE w:val="0"/>
      <w:autoSpaceDN w:val="0"/>
      <w:adjustRightInd w:val="0"/>
      <w:spacing w:line="180" w:lineRule="atLeast"/>
      <w:textAlignment w:val="center"/>
    </w:pPr>
    <w:rPr>
      <w:rFonts w:ascii="Berthold Akzidenz Grotesk" w:hAnsi="Berthold Akzidenz Grotesk" w:cs="Berthold Akzidenz Grotesk"/>
      <w:color w:val="72635C"/>
      <w:spacing w:val="-1"/>
      <w:sz w:val="15"/>
      <w:szCs w:val="15"/>
    </w:rPr>
  </w:style>
  <w:style w:type="paragraph" w:customStyle="1" w:styleId="GSKheading">
    <w:name w:val="GSK heading"/>
    <w:basedOn w:val="1"/>
    <w:qFormat/>
    <w:rsid w:val="005921CE"/>
  </w:style>
  <w:style w:type="table" w:customStyle="1" w:styleId="10">
    <w:name w:val="밝은 목록1"/>
    <w:basedOn w:val="a1"/>
    <w:uiPriority w:val="61"/>
    <w:rsid w:val="00A305D4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background2"/>
        <w:left w:val="single" w:sz="4" w:space="0" w:color="FF6600" w:themeColor="background2"/>
        <w:bottom w:val="single" w:sz="4" w:space="0" w:color="FF6600" w:themeColor="background2"/>
        <w:right w:val="single" w:sz="4" w:space="0" w:color="FF6600" w:themeColor="background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5A5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5A54" w:themeColor="text1"/>
          <w:left w:val="single" w:sz="8" w:space="0" w:color="635A54" w:themeColor="text1"/>
          <w:bottom w:val="single" w:sz="8" w:space="0" w:color="635A54" w:themeColor="text1"/>
          <w:right w:val="single" w:sz="8" w:space="0" w:color="635A5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5A54" w:themeColor="text1"/>
          <w:left w:val="single" w:sz="8" w:space="0" w:color="635A54" w:themeColor="text1"/>
          <w:bottom w:val="single" w:sz="8" w:space="0" w:color="635A54" w:themeColor="text1"/>
          <w:right w:val="single" w:sz="8" w:space="0" w:color="635A54" w:themeColor="text1"/>
        </w:tcBorders>
      </w:tcPr>
    </w:tblStylePr>
    <w:tblStylePr w:type="band1Horz">
      <w:tblPr/>
      <w:tcPr>
        <w:tcBorders>
          <w:top w:val="single" w:sz="8" w:space="0" w:color="635A54" w:themeColor="text1"/>
          <w:left w:val="single" w:sz="8" w:space="0" w:color="635A54" w:themeColor="text1"/>
          <w:bottom w:val="single" w:sz="8" w:space="0" w:color="635A54" w:themeColor="text1"/>
          <w:right w:val="single" w:sz="8" w:space="0" w:color="635A54" w:themeColor="text1"/>
        </w:tcBorders>
      </w:tcPr>
    </w:tblStylePr>
  </w:style>
  <w:style w:type="table" w:styleId="a7">
    <w:name w:val="Table Grid"/>
    <w:basedOn w:val="a1"/>
    <w:uiPriority w:val="59"/>
    <w:rsid w:val="0052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옅은 음영1"/>
    <w:basedOn w:val="a1"/>
    <w:uiPriority w:val="60"/>
    <w:rsid w:val="00A305D4"/>
    <w:pPr>
      <w:spacing w:after="0" w:line="240" w:lineRule="auto"/>
    </w:pPr>
    <w:rPr>
      <w:color w:val="4A433F" w:themeColor="text1" w:themeShade="BF"/>
    </w:rPr>
    <w:tblPr>
      <w:tblStyleRowBandSize w:val="1"/>
      <w:tblStyleColBandSize w:val="1"/>
      <w:tblBorders>
        <w:top w:val="single" w:sz="8" w:space="0" w:color="635A54" w:themeColor="text1"/>
        <w:bottom w:val="single" w:sz="8" w:space="0" w:color="635A5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5A54" w:themeColor="text1"/>
          <w:left w:val="nil"/>
          <w:bottom w:val="single" w:sz="8" w:space="0" w:color="635A5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5A54" w:themeColor="text1"/>
          <w:left w:val="nil"/>
          <w:bottom w:val="single" w:sz="8" w:space="0" w:color="635A5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5D3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5D3" w:themeFill="text1" w:themeFillTint="3F"/>
      </w:tcPr>
    </w:tblStylePr>
  </w:style>
  <w:style w:type="paragraph" w:customStyle="1" w:styleId="Style2">
    <w:name w:val="Style2"/>
    <w:basedOn w:val="a"/>
    <w:rsid w:val="003C0B8D"/>
  </w:style>
  <w:style w:type="paragraph" w:customStyle="1" w:styleId="GSKsubheading">
    <w:name w:val="GSK subheading"/>
    <w:basedOn w:val="2"/>
    <w:qFormat/>
    <w:rsid w:val="005921CE"/>
    <w:pPr>
      <w:contextualSpacing/>
    </w:pPr>
  </w:style>
  <w:style w:type="table" w:styleId="-4">
    <w:name w:val="Light List Accent 4"/>
    <w:basedOn w:val="a1"/>
    <w:uiPriority w:val="61"/>
    <w:rsid w:val="00816D4C"/>
    <w:pPr>
      <w:spacing w:after="0" w:line="240" w:lineRule="auto"/>
    </w:pPr>
    <w:tblPr>
      <w:tblStyleRowBandSize w:val="1"/>
      <w:tblStyleColBandSize w:val="1"/>
      <w:tblBorders>
        <w:top w:val="single" w:sz="8" w:space="0" w:color="00B6C9" w:themeColor="accent4"/>
        <w:left w:val="single" w:sz="8" w:space="0" w:color="00B6C9" w:themeColor="accent4"/>
        <w:bottom w:val="single" w:sz="8" w:space="0" w:color="00B6C9" w:themeColor="accent4"/>
        <w:right w:val="single" w:sz="8" w:space="0" w:color="0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6C9" w:themeColor="accent4"/>
          <w:left w:val="single" w:sz="8" w:space="0" w:color="00B6C9" w:themeColor="accent4"/>
          <w:bottom w:val="single" w:sz="8" w:space="0" w:color="00B6C9" w:themeColor="accent4"/>
          <w:right w:val="single" w:sz="8" w:space="0" w:color="0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6C9" w:themeColor="accent4"/>
          <w:left w:val="single" w:sz="8" w:space="0" w:color="00B6C9" w:themeColor="accent4"/>
          <w:bottom w:val="single" w:sz="8" w:space="0" w:color="00B6C9" w:themeColor="accent4"/>
          <w:right w:val="single" w:sz="8" w:space="0" w:color="00B6C9" w:themeColor="accent4"/>
        </w:tcBorders>
      </w:tcPr>
    </w:tblStylePr>
    <w:tblStylePr w:type="band1Horz">
      <w:tblPr/>
      <w:tcPr>
        <w:tcBorders>
          <w:top w:val="single" w:sz="8" w:space="0" w:color="00B6C9" w:themeColor="accent4"/>
          <w:left w:val="single" w:sz="8" w:space="0" w:color="00B6C9" w:themeColor="accent4"/>
          <w:bottom w:val="single" w:sz="8" w:space="0" w:color="00B6C9" w:themeColor="accent4"/>
          <w:right w:val="single" w:sz="8" w:space="0" w:color="00B6C9" w:themeColor="accent4"/>
        </w:tcBorders>
      </w:tcPr>
    </w:tblStylePr>
  </w:style>
  <w:style w:type="table" w:styleId="-5">
    <w:name w:val="Light List Accent 5"/>
    <w:basedOn w:val="a1"/>
    <w:uiPriority w:val="61"/>
    <w:rsid w:val="00D7482C"/>
    <w:pPr>
      <w:spacing w:after="0" w:line="240" w:lineRule="auto"/>
    </w:pPr>
    <w:tblPr>
      <w:tblStyleRowBandSize w:val="1"/>
      <w:tblStyleColBandSize w:val="1"/>
      <w:tblBorders>
        <w:top w:val="single" w:sz="8" w:space="0" w:color="BE0077" w:themeColor="accent5"/>
        <w:left w:val="single" w:sz="8" w:space="0" w:color="BE0077" w:themeColor="accent5"/>
        <w:bottom w:val="single" w:sz="8" w:space="0" w:color="BE0077" w:themeColor="accent5"/>
        <w:right w:val="single" w:sz="8" w:space="0" w:color="BE007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007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0077" w:themeColor="accent5"/>
          <w:left w:val="single" w:sz="8" w:space="0" w:color="BE0077" w:themeColor="accent5"/>
          <w:bottom w:val="single" w:sz="8" w:space="0" w:color="BE0077" w:themeColor="accent5"/>
          <w:right w:val="single" w:sz="8" w:space="0" w:color="BE007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0077" w:themeColor="accent5"/>
          <w:left w:val="single" w:sz="8" w:space="0" w:color="BE0077" w:themeColor="accent5"/>
          <w:bottom w:val="single" w:sz="8" w:space="0" w:color="BE0077" w:themeColor="accent5"/>
          <w:right w:val="single" w:sz="8" w:space="0" w:color="BE0077" w:themeColor="accent5"/>
        </w:tcBorders>
      </w:tcPr>
    </w:tblStylePr>
    <w:tblStylePr w:type="band1Horz">
      <w:tblPr/>
      <w:tcPr>
        <w:tcBorders>
          <w:top w:val="single" w:sz="8" w:space="0" w:color="BE0077" w:themeColor="accent5"/>
          <w:left w:val="single" w:sz="8" w:space="0" w:color="BE0077" w:themeColor="accent5"/>
          <w:bottom w:val="single" w:sz="8" w:space="0" w:color="BE0077" w:themeColor="accent5"/>
          <w:right w:val="single" w:sz="8" w:space="0" w:color="BE0077" w:themeColor="accent5"/>
        </w:tcBorders>
      </w:tcPr>
    </w:tblStylePr>
  </w:style>
  <w:style w:type="table" w:styleId="-6">
    <w:name w:val="Light List Accent 6"/>
    <w:basedOn w:val="a1"/>
    <w:uiPriority w:val="61"/>
    <w:rsid w:val="00D7482C"/>
    <w:pPr>
      <w:spacing w:after="0" w:line="240" w:lineRule="auto"/>
    </w:pPr>
    <w:tblPr>
      <w:tblStyleRowBandSize w:val="1"/>
      <w:tblStyleColBandSize w:val="1"/>
      <w:tblBorders>
        <w:insideH w:val="single" w:sz="4" w:space="0" w:color="635A5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A83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8322" w:themeColor="accent6"/>
          <w:left w:val="single" w:sz="8" w:space="0" w:color="4A8322" w:themeColor="accent6"/>
          <w:bottom w:val="single" w:sz="8" w:space="0" w:color="4A8322" w:themeColor="accent6"/>
          <w:right w:val="single" w:sz="8" w:space="0" w:color="4A83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top w:val="nil"/>
          <w:left w:val="nil"/>
          <w:bottom w:val="nil"/>
          <w:right w:val="nil"/>
          <w:insideH w:val="single" w:sz="4" w:space="0" w:color="635A54" w:themeColor="text1"/>
          <w:insideV w:val="nil"/>
          <w:tl2br w:val="nil"/>
          <w:tr2bl w:val="nil"/>
        </w:tcBorders>
        <w:vAlign w:val="center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635A54" w:themeColor="text1"/>
          <w:insideV w:val="nil"/>
          <w:tl2br w:val="nil"/>
          <w:tr2bl w:val="nil"/>
        </w:tcBorders>
      </w:tcPr>
    </w:tblStylePr>
  </w:style>
  <w:style w:type="table" w:styleId="-60">
    <w:name w:val="Colorful Shading Accent 6"/>
    <w:basedOn w:val="a1"/>
    <w:uiPriority w:val="71"/>
    <w:rsid w:val="005B74F3"/>
    <w:pPr>
      <w:spacing w:after="0" w:line="240" w:lineRule="auto"/>
    </w:pPr>
    <w:tblPr>
      <w:tblStyleRowBandSize w:val="1"/>
      <w:tblStyleColBandSize w:val="1"/>
      <w:tblBorders>
        <w:top w:val="single" w:sz="24" w:space="0" w:color="BE0077" w:themeColor="accent5"/>
        <w:left w:val="single" w:sz="4" w:space="0" w:color="4A8322" w:themeColor="accent6"/>
        <w:bottom w:val="single" w:sz="4" w:space="0" w:color="4A8322" w:themeColor="accent6"/>
        <w:right w:val="single" w:sz="4" w:space="0" w:color="4A83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007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E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E14" w:themeColor="accent6" w:themeShade="99"/>
          <w:insideV w:val="nil"/>
        </w:tcBorders>
        <w:shd w:val="clear" w:color="auto" w:fill="2C4E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E14" w:themeFill="accent6" w:themeFillShade="99"/>
      </w:tcPr>
    </w:tblStylePr>
    <w:tblStylePr w:type="band1Vert">
      <w:tblPr/>
      <w:tcPr>
        <w:shd w:val="clear" w:color="auto" w:fill="B2E291" w:themeFill="accent6" w:themeFillTint="66"/>
      </w:tcPr>
    </w:tblStylePr>
    <w:tblStylePr w:type="band1Horz">
      <w:tblPr/>
      <w:tcPr>
        <w:shd w:val="clear" w:color="auto" w:fill="A0DB76" w:themeFill="accent6" w:themeFillTint="7F"/>
      </w:tcPr>
    </w:tblStylePr>
    <w:tblStylePr w:type="neCell">
      <w:rPr>
        <w:color w:val="635A54" w:themeColor="text1"/>
      </w:rPr>
    </w:tblStylePr>
    <w:tblStylePr w:type="nwCell">
      <w:rPr>
        <w:color w:val="635A54" w:themeColor="text1"/>
      </w:rPr>
    </w:tblStylePr>
  </w:style>
  <w:style w:type="table" w:styleId="-61">
    <w:name w:val="Light Shading Accent 6"/>
    <w:basedOn w:val="a1"/>
    <w:uiPriority w:val="60"/>
    <w:rsid w:val="00D7482C"/>
    <w:pPr>
      <w:spacing w:after="0" w:line="240" w:lineRule="auto"/>
    </w:pPr>
    <w:rPr>
      <w:color w:val="376119" w:themeColor="accent6" w:themeShade="BF"/>
    </w:rPr>
    <w:tblPr>
      <w:tblStyleRowBandSize w:val="1"/>
      <w:tblStyleColBandSize w:val="1"/>
      <w:tblBorders>
        <w:top w:val="single" w:sz="8" w:space="0" w:color="4A8322" w:themeColor="accent6"/>
        <w:bottom w:val="single" w:sz="8" w:space="0" w:color="4A83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8322" w:themeColor="accent6"/>
          <w:left w:val="nil"/>
          <w:bottom w:val="single" w:sz="8" w:space="0" w:color="4A83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8322" w:themeColor="accent6"/>
          <w:left w:val="nil"/>
          <w:bottom w:val="single" w:sz="8" w:space="0" w:color="4A83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DB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DBB" w:themeFill="accent6" w:themeFillTint="3F"/>
      </w:tcPr>
    </w:tblStylePr>
  </w:style>
  <w:style w:type="character" w:customStyle="1" w:styleId="1Char">
    <w:name w:val="제목 1 Char"/>
    <w:basedOn w:val="a0"/>
    <w:link w:val="1"/>
    <w:uiPriority w:val="9"/>
    <w:rsid w:val="00B01A83"/>
    <w:rPr>
      <w:rFonts w:asciiTheme="majorHAnsi" w:eastAsiaTheme="majorEastAsia" w:hAnsiTheme="majorHAnsi" w:cstheme="majorBidi"/>
      <w:b/>
      <w:bCs/>
      <w:color w:val="FF6600" w:themeColor="background2"/>
      <w:sz w:val="20"/>
      <w:szCs w:val="28"/>
    </w:rPr>
  </w:style>
  <w:style w:type="character" w:customStyle="1" w:styleId="2Char">
    <w:name w:val="제목 2 Char"/>
    <w:basedOn w:val="a0"/>
    <w:link w:val="2"/>
    <w:uiPriority w:val="9"/>
    <w:rsid w:val="00B01A83"/>
    <w:rPr>
      <w:rFonts w:asciiTheme="majorHAnsi" w:eastAsiaTheme="majorEastAsia" w:hAnsiTheme="majorHAnsi" w:cstheme="majorBidi"/>
      <w:b/>
      <w:bCs/>
      <w:color w:val="635A54" w:themeColor="text1"/>
      <w:sz w:val="20"/>
      <w:szCs w:val="26"/>
    </w:rPr>
  </w:style>
  <w:style w:type="character" w:customStyle="1" w:styleId="3Char">
    <w:name w:val="제목 3 Char"/>
    <w:basedOn w:val="a0"/>
    <w:link w:val="3"/>
    <w:uiPriority w:val="9"/>
    <w:rsid w:val="00B01A83"/>
    <w:rPr>
      <w:rFonts w:asciiTheme="majorHAnsi" w:eastAsiaTheme="majorEastAsia" w:hAnsiTheme="majorHAnsi" w:cstheme="majorBidi"/>
      <w:bCs/>
      <w:color w:val="635A54" w:themeColor="text1"/>
      <w:sz w:val="20"/>
    </w:rPr>
  </w:style>
  <w:style w:type="character" w:customStyle="1" w:styleId="4Char">
    <w:name w:val="제목 4 Char"/>
    <w:basedOn w:val="a0"/>
    <w:link w:val="4"/>
    <w:uiPriority w:val="9"/>
    <w:semiHidden/>
    <w:rsid w:val="008277A6"/>
    <w:rPr>
      <w:rFonts w:asciiTheme="majorHAnsi" w:eastAsiaTheme="majorEastAsia" w:hAnsiTheme="majorHAnsi" w:cstheme="majorBidi"/>
      <w:bCs/>
      <w:iCs/>
      <w:color w:val="9A8B7D" w:themeColor="text2"/>
    </w:rPr>
  </w:style>
  <w:style w:type="table" w:customStyle="1" w:styleId="-11">
    <w:name w:val="밝은 목록 - 강조색 11"/>
    <w:basedOn w:val="a1"/>
    <w:uiPriority w:val="61"/>
    <w:rsid w:val="00E91CF1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1"/>
        <w:left w:val="single" w:sz="8" w:space="0" w:color="FF6600" w:themeColor="accent1"/>
        <w:bottom w:val="single" w:sz="8" w:space="0" w:color="FF6600" w:themeColor="accent1"/>
        <w:right w:val="single" w:sz="8" w:space="0" w:color="FF6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1"/>
          <w:left w:val="single" w:sz="8" w:space="0" w:color="FF6600" w:themeColor="accent1"/>
          <w:bottom w:val="single" w:sz="8" w:space="0" w:color="FF6600" w:themeColor="accent1"/>
          <w:right w:val="single" w:sz="8" w:space="0" w:color="FF6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1"/>
          <w:left w:val="single" w:sz="8" w:space="0" w:color="FF6600" w:themeColor="accent1"/>
          <w:bottom w:val="single" w:sz="8" w:space="0" w:color="FF6600" w:themeColor="accent1"/>
          <w:right w:val="single" w:sz="8" w:space="0" w:color="FF6600" w:themeColor="accent1"/>
        </w:tcBorders>
      </w:tcPr>
    </w:tblStylePr>
    <w:tblStylePr w:type="band1Horz">
      <w:tblPr/>
      <w:tcPr>
        <w:tcBorders>
          <w:top w:val="single" w:sz="8" w:space="0" w:color="FF6600" w:themeColor="accent1"/>
          <w:left w:val="single" w:sz="8" w:space="0" w:color="FF6600" w:themeColor="accent1"/>
          <w:bottom w:val="single" w:sz="8" w:space="0" w:color="FF6600" w:themeColor="accent1"/>
          <w:right w:val="single" w:sz="8" w:space="0" w:color="FF6600" w:themeColor="accent1"/>
        </w:tcBorders>
      </w:tcPr>
    </w:tblStylePr>
  </w:style>
  <w:style w:type="table" w:customStyle="1" w:styleId="-110">
    <w:name w:val="연한 눈금 - 강조색 11"/>
    <w:basedOn w:val="a1"/>
    <w:uiPriority w:val="62"/>
    <w:rsid w:val="004B24E2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1"/>
        <w:left w:val="single" w:sz="8" w:space="0" w:color="FF6600" w:themeColor="accent1"/>
        <w:bottom w:val="single" w:sz="8" w:space="0" w:color="FF6600" w:themeColor="accent1"/>
        <w:right w:val="single" w:sz="8" w:space="0" w:color="FF6600" w:themeColor="accent1"/>
        <w:insideH w:val="single" w:sz="8" w:space="0" w:color="FF6600" w:themeColor="accent1"/>
        <w:insideV w:val="single" w:sz="8" w:space="0" w:color="FF6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1"/>
          <w:left w:val="single" w:sz="8" w:space="0" w:color="FF6600" w:themeColor="accent1"/>
          <w:bottom w:val="single" w:sz="18" w:space="0" w:color="FF6600" w:themeColor="accent1"/>
          <w:right w:val="single" w:sz="8" w:space="0" w:color="FF6600" w:themeColor="accent1"/>
          <w:insideH w:val="nil"/>
          <w:insideV w:val="single" w:sz="8" w:space="0" w:color="FF6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1"/>
          <w:left w:val="single" w:sz="8" w:space="0" w:color="FF6600" w:themeColor="accent1"/>
          <w:bottom w:val="single" w:sz="8" w:space="0" w:color="FF6600" w:themeColor="accent1"/>
          <w:right w:val="single" w:sz="8" w:space="0" w:color="FF6600" w:themeColor="accent1"/>
          <w:insideH w:val="nil"/>
          <w:insideV w:val="single" w:sz="8" w:space="0" w:color="FF6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1"/>
          <w:left w:val="single" w:sz="8" w:space="0" w:color="FF6600" w:themeColor="accent1"/>
          <w:bottom w:val="single" w:sz="8" w:space="0" w:color="FF6600" w:themeColor="accent1"/>
          <w:right w:val="single" w:sz="8" w:space="0" w:color="FF6600" w:themeColor="accent1"/>
        </w:tcBorders>
      </w:tcPr>
    </w:tblStylePr>
    <w:tblStylePr w:type="band1Vert">
      <w:tblPr/>
      <w:tcPr>
        <w:tcBorders>
          <w:top w:val="single" w:sz="8" w:space="0" w:color="FF6600" w:themeColor="accent1"/>
          <w:left w:val="single" w:sz="8" w:space="0" w:color="FF6600" w:themeColor="accent1"/>
          <w:bottom w:val="single" w:sz="8" w:space="0" w:color="FF6600" w:themeColor="accent1"/>
          <w:right w:val="single" w:sz="8" w:space="0" w:color="FF6600" w:themeColor="accent1"/>
        </w:tcBorders>
        <w:shd w:val="clear" w:color="auto" w:fill="FFD9C0" w:themeFill="accent1" w:themeFillTint="3F"/>
      </w:tcPr>
    </w:tblStylePr>
    <w:tblStylePr w:type="band1Horz">
      <w:tblPr/>
      <w:tcPr>
        <w:tcBorders>
          <w:top w:val="single" w:sz="8" w:space="0" w:color="FF6600" w:themeColor="accent1"/>
          <w:left w:val="single" w:sz="8" w:space="0" w:color="FF6600" w:themeColor="accent1"/>
          <w:bottom w:val="single" w:sz="8" w:space="0" w:color="FF6600" w:themeColor="accent1"/>
          <w:right w:val="single" w:sz="8" w:space="0" w:color="FF6600" w:themeColor="accent1"/>
          <w:insideV w:val="single" w:sz="8" w:space="0" w:color="FF6600" w:themeColor="accent1"/>
        </w:tcBorders>
        <w:shd w:val="clear" w:color="auto" w:fill="FFD9C0" w:themeFill="accent1" w:themeFillTint="3F"/>
      </w:tcPr>
    </w:tblStylePr>
    <w:tblStylePr w:type="band2Horz">
      <w:tblPr/>
      <w:tcPr>
        <w:tcBorders>
          <w:top w:val="single" w:sz="8" w:space="0" w:color="FF6600" w:themeColor="accent1"/>
          <w:left w:val="single" w:sz="8" w:space="0" w:color="FF6600" w:themeColor="accent1"/>
          <w:bottom w:val="single" w:sz="8" w:space="0" w:color="FF6600" w:themeColor="accent1"/>
          <w:right w:val="single" w:sz="8" w:space="0" w:color="FF6600" w:themeColor="accent1"/>
          <w:insideV w:val="single" w:sz="8" w:space="0" w:color="FF6600" w:themeColor="accent1"/>
        </w:tcBorders>
      </w:tcPr>
    </w:tblStylePr>
  </w:style>
  <w:style w:type="table" w:styleId="-62">
    <w:name w:val="Light Grid Accent 6"/>
    <w:basedOn w:val="a1"/>
    <w:uiPriority w:val="62"/>
    <w:rsid w:val="00B21522"/>
    <w:pPr>
      <w:spacing w:after="0" w:line="240" w:lineRule="auto"/>
    </w:pPr>
    <w:tblPr>
      <w:tblStyleRowBandSize w:val="1"/>
      <w:tblStyleColBandSize w:val="1"/>
      <w:tblBorders>
        <w:top w:val="single" w:sz="8" w:space="0" w:color="4A8322" w:themeColor="accent6"/>
        <w:left w:val="single" w:sz="8" w:space="0" w:color="4A8322" w:themeColor="accent6"/>
        <w:bottom w:val="single" w:sz="8" w:space="0" w:color="4A8322" w:themeColor="accent6"/>
        <w:right w:val="single" w:sz="8" w:space="0" w:color="4A8322" w:themeColor="accent6"/>
        <w:insideH w:val="single" w:sz="8" w:space="0" w:color="4A8322" w:themeColor="accent6"/>
        <w:insideV w:val="single" w:sz="8" w:space="0" w:color="4A83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8322" w:themeColor="accent6"/>
          <w:left w:val="single" w:sz="8" w:space="0" w:color="4A8322" w:themeColor="accent6"/>
          <w:bottom w:val="single" w:sz="18" w:space="0" w:color="4A8322" w:themeColor="accent6"/>
          <w:right w:val="single" w:sz="8" w:space="0" w:color="4A8322" w:themeColor="accent6"/>
          <w:insideH w:val="nil"/>
          <w:insideV w:val="single" w:sz="8" w:space="0" w:color="4A83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8322" w:themeColor="accent6"/>
          <w:left w:val="single" w:sz="8" w:space="0" w:color="4A8322" w:themeColor="accent6"/>
          <w:bottom w:val="single" w:sz="8" w:space="0" w:color="4A8322" w:themeColor="accent6"/>
          <w:right w:val="single" w:sz="8" w:space="0" w:color="4A8322" w:themeColor="accent6"/>
          <w:insideH w:val="nil"/>
          <w:insideV w:val="single" w:sz="8" w:space="0" w:color="4A83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8322" w:themeColor="accent6"/>
          <w:left w:val="single" w:sz="8" w:space="0" w:color="4A8322" w:themeColor="accent6"/>
          <w:bottom w:val="single" w:sz="8" w:space="0" w:color="4A8322" w:themeColor="accent6"/>
          <w:right w:val="single" w:sz="8" w:space="0" w:color="4A8322" w:themeColor="accent6"/>
        </w:tcBorders>
      </w:tcPr>
    </w:tblStylePr>
    <w:tblStylePr w:type="band1Vert">
      <w:tblPr/>
      <w:tcPr>
        <w:tcBorders>
          <w:top w:val="single" w:sz="8" w:space="0" w:color="4A8322" w:themeColor="accent6"/>
          <w:left w:val="single" w:sz="8" w:space="0" w:color="4A8322" w:themeColor="accent6"/>
          <w:bottom w:val="single" w:sz="8" w:space="0" w:color="4A8322" w:themeColor="accent6"/>
          <w:right w:val="single" w:sz="8" w:space="0" w:color="4A8322" w:themeColor="accent6"/>
        </w:tcBorders>
        <w:shd w:val="clear" w:color="auto" w:fill="CFEDBB" w:themeFill="accent6" w:themeFillTint="3F"/>
      </w:tcPr>
    </w:tblStylePr>
    <w:tblStylePr w:type="band1Horz">
      <w:tblPr/>
      <w:tcPr>
        <w:tcBorders>
          <w:top w:val="single" w:sz="8" w:space="0" w:color="4A8322" w:themeColor="accent6"/>
          <w:left w:val="single" w:sz="8" w:space="0" w:color="4A8322" w:themeColor="accent6"/>
          <w:bottom w:val="single" w:sz="8" w:space="0" w:color="4A8322" w:themeColor="accent6"/>
          <w:right w:val="single" w:sz="8" w:space="0" w:color="4A8322" w:themeColor="accent6"/>
          <w:insideV w:val="single" w:sz="8" w:space="0" w:color="4A8322" w:themeColor="accent6"/>
        </w:tcBorders>
        <w:shd w:val="clear" w:color="auto" w:fill="CFEDBB" w:themeFill="accent6" w:themeFillTint="3F"/>
      </w:tcPr>
    </w:tblStylePr>
    <w:tblStylePr w:type="band2Horz">
      <w:tblPr/>
      <w:tcPr>
        <w:tcBorders>
          <w:top w:val="single" w:sz="8" w:space="0" w:color="4A8322" w:themeColor="accent6"/>
          <w:left w:val="single" w:sz="8" w:space="0" w:color="4A8322" w:themeColor="accent6"/>
          <w:bottom w:val="single" w:sz="8" w:space="0" w:color="4A8322" w:themeColor="accent6"/>
          <w:right w:val="single" w:sz="8" w:space="0" w:color="4A8322" w:themeColor="accent6"/>
          <w:insideV w:val="single" w:sz="8" w:space="0" w:color="4A8322" w:themeColor="accent6"/>
        </w:tcBorders>
      </w:tcPr>
    </w:tblStylePr>
  </w:style>
  <w:style w:type="table" w:customStyle="1" w:styleId="-111">
    <w:name w:val="옅은 음영 - 강조색 11"/>
    <w:basedOn w:val="a1"/>
    <w:uiPriority w:val="60"/>
    <w:rsid w:val="006E1914"/>
    <w:pPr>
      <w:spacing w:after="0" w:line="240" w:lineRule="auto"/>
    </w:pPr>
    <w:rPr>
      <w:color w:val="BF4C00" w:themeColor="accent1" w:themeShade="BF"/>
    </w:rPr>
    <w:tblPr>
      <w:tblStyleRowBandSize w:val="1"/>
      <w:tblStyleColBandSize w:val="1"/>
      <w:tblBorders>
        <w:top w:val="single" w:sz="8" w:space="0" w:color="FF6600" w:themeColor="accent1"/>
        <w:bottom w:val="single" w:sz="8" w:space="0" w:color="FF6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1"/>
          <w:left w:val="nil"/>
          <w:bottom w:val="single" w:sz="8" w:space="0" w:color="FF6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1"/>
          <w:left w:val="nil"/>
          <w:bottom w:val="single" w:sz="8" w:space="0" w:color="FF6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1" w:themeFillTint="3F"/>
      </w:tcPr>
    </w:tblStylePr>
  </w:style>
  <w:style w:type="paragraph" w:customStyle="1" w:styleId="GSKimagecaption">
    <w:name w:val="GSK image caption"/>
    <w:basedOn w:val="a"/>
    <w:qFormat/>
    <w:rsid w:val="00627305"/>
    <w:pPr>
      <w:spacing w:before="100"/>
    </w:pPr>
    <w:rPr>
      <w:color w:val="FF6600" w:themeColor="accent1"/>
      <w:sz w:val="16"/>
    </w:rPr>
  </w:style>
  <w:style w:type="table" w:customStyle="1" w:styleId="GSKtablestyle">
    <w:name w:val="GSK table style"/>
    <w:basedOn w:val="a7"/>
    <w:uiPriority w:val="99"/>
    <w:rsid w:val="00FE5505"/>
    <w:tblPr>
      <w:tblStyleRowBandSize w:val="1"/>
      <w:tblCellMar>
        <w:top w:w="57" w:type="dxa"/>
        <w:bottom w:w="57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nil"/>
          <w:bottom w:val="single" w:sz="4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6600" w:themeFill="background2"/>
        <w:vAlign w:val="top"/>
      </w:tcPr>
    </w:tblStylePr>
    <w:tblStylePr w:type="band1Horz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color w:val="635A54" w:themeColor="text1"/>
        <w:sz w:val="20"/>
      </w:rPr>
      <w:tblPr/>
      <w:tcPr>
        <w:tcBorders>
          <w:top w:val="nil"/>
          <w:left w:val="nil"/>
          <w:bottom w:val="single" w:sz="4" w:space="0" w:color="635A54" w:themeColor="text1"/>
          <w:right w:val="nil"/>
          <w:insideV w:val="nil"/>
        </w:tcBorders>
        <w:vAlign w:val="top"/>
      </w:tcPr>
    </w:tblStylePr>
    <w:tblStylePr w:type="band2Horz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color w:val="635A54" w:themeColor="text1"/>
        <w:sz w:val="20"/>
      </w:rPr>
      <w:tblPr/>
      <w:tcPr>
        <w:tcBorders>
          <w:top w:val="nil"/>
          <w:left w:val="nil"/>
          <w:bottom w:val="single" w:sz="4" w:space="0" w:color="635A54" w:themeColor="text1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GSKagendaheader">
    <w:name w:val="GSK agenda header"/>
    <w:basedOn w:val="a"/>
    <w:rsid w:val="002E6356"/>
    <w:rPr>
      <w:rFonts w:ascii="Arial" w:hAnsi="Arial"/>
      <w:b/>
      <w:color w:val="FF6600" w:themeColor="background2"/>
    </w:rPr>
  </w:style>
  <w:style w:type="character" w:styleId="a8">
    <w:name w:val="Hyperlink"/>
    <w:basedOn w:val="a0"/>
    <w:uiPriority w:val="99"/>
    <w:unhideWhenUsed/>
    <w:rsid w:val="0006048E"/>
    <w:rPr>
      <w:color w:val="FF6600" w:themeColor="hyperlink"/>
      <w:u w:val="single"/>
    </w:rPr>
  </w:style>
  <w:style w:type="paragraph" w:styleId="a9">
    <w:name w:val="Normal (Web)"/>
    <w:basedOn w:val="a"/>
    <w:uiPriority w:val="99"/>
    <w:unhideWhenUsed/>
    <w:rsid w:val="00856AB6"/>
    <w:pPr>
      <w:spacing w:before="100" w:beforeAutospacing="1" w:after="100" w:afterAutospacing="1"/>
    </w:pPr>
    <w:rPr>
      <w:rFonts w:ascii="굴림" w:eastAsia="굴림" w:hAnsi="굴림" w:cs="굴림"/>
      <w:color w:val="auto"/>
      <w:sz w:val="24"/>
      <w:szCs w:val="24"/>
      <w:lang w:val="en-US" w:eastAsia="ko-KR"/>
    </w:rPr>
  </w:style>
  <w:style w:type="character" w:styleId="aa">
    <w:name w:val="Strong"/>
    <w:basedOn w:val="a0"/>
    <w:uiPriority w:val="22"/>
    <w:qFormat/>
    <w:rsid w:val="00856AB6"/>
    <w:rPr>
      <w:rFonts w:ascii="Conduit ITC W01 Bold" w:hAnsi="Conduit ITC W01 Bold" w:hint="default"/>
      <w:b/>
      <w:bCs/>
    </w:rPr>
  </w:style>
  <w:style w:type="character" w:customStyle="1" w:styleId="apple-converted-space">
    <w:name w:val="apple-converted-space"/>
    <w:basedOn w:val="a0"/>
    <w:rsid w:val="00472117"/>
  </w:style>
  <w:style w:type="character" w:styleId="ab">
    <w:name w:val="FollowedHyperlink"/>
    <w:basedOn w:val="a0"/>
    <w:uiPriority w:val="99"/>
    <w:semiHidden/>
    <w:unhideWhenUsed/>
    <w:rsid w:val="00521AEB"/>
    <w:rPr>
      <w:color w:val="9A8B7D" w:themeColor="followedHyperlink"/>
      <w:u w:val="single"/>
    </w:rPr>
  </w:style>
  <w:style w:type="table" w:styleId="-3">
    <w:name w:val="Light Shading Accent 3"/>
    <w:basedOn w:val="a1"/>
    <w:uiPriority w:val="60"/>
    <w:rsid w:val="00143829"/>
    <w:pPr>
      <w:spacing w:after="0" w:line="240" w:lineRule="auto"/>
    </w:pPr>
    <w:rPr>
      <w:color w:val="75675B" w:themeColor="accent3" w:themeShade="BF"/>
    </w:rPr>
    <w:tblPr>
      <w:tblStyleRowBandSize w:val="1"/>
      <w:tblStyleColBandSize w:val="1"/>
      <w:tblBorders>
        <w:top w:val="single" w:sz="8" w:space="0" w:color="9A8B7D" w:themeColor="accent3"/>
        <w:bottom w:val="single" w:sz="8" w:space="0" w:color="9A8B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8B7D" w:themeColor="accent3"/>
          <w:left w:val="nil"/>
          <w:bottom w:val="single" w:sz="8" w:space="0" w:color="9A8B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8B7D" w:themeColor="accent3"/>
          <w:left w:val="nil"/>
          <w:bottom w:val="single" w:sz="8" w:space="0" w:color="9A8B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2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2DE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k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sk-korea.co.k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or.recruit@gs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utureleaders.gsk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SK Colour palette">
      <a:dk1>
        <a:srgbClr val="635A54"/>
      </a:dk1>
      <a:lt1>
        <a:srgbClr val="FFFFFF"/>
      </a:lt1>
      <a:dk2>
        <a:srgbClr val="9A8B7D"/>
      </a:dk2>
      <a:lt2>
        <a:srgbClr val="FF6600"/>
      </a:lt2>
      <a:accent1>
        <a:srgbClr val="FF6600"/>
      </a:accent1>
      <a:accent2>
        <a:srgbClr val="635A54"/>
      </a:accent2>
      <a:accent3>
        <a:srgbClr val="9A8B7D"/>
      </a:accent3>
      <a:accent4>
        <a:srgbClr val="00B6C9"/>
      </a:accent4>
      <a:accent5>
        <a:srgbClr val="BE0077"/>
      </a:accent5>
      <a:accent6>
        <a:srgbClr val="4A8322"/>
      </a:accent6>
      <a:hlink>
        <a:srgbClr val="FF6600"/>
      </a:hlink>
      <a:folHlink>
        <a:srgbClr val="9A8B7D"/>
      </a:folHlink>
    </a:clrScheme>
    <a:fontScheme name="사용자 지정 21">
      <a:majorFont>
        <a:latin typeface="Arial"/>
        <a:ea typeface="맑은 고딕"/>
        <a:cs typeface=""/>
      </a:majorFont>
      <a:minorFont>
        <a:latin typeface="Arial"/>
        <a:ea typeface="맑은 고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B0C4-DFC8-47C2-AF99-C4124931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GlaxoSmithKline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GSK</dc:creator>
  <cp:lastModifiedBy>ajou</cp:lastModifiedBy>
  <cp:revision>2</cp:revision>
  <cp:lastPrinted>2017-04-04T02:23:00Z</cp:lastPrinted>
  <dcterms:created xsi:type="dcterms:W3CDTF">2017-04-04T02:23:00Z</dcterms:created>
  <dcterms:modified xsi:type="dcterms:W3CDTF">2017-04-04T02:23:00Z</dcterms:modified>
</cp:coreProperties>
</file>