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937" w:rsidRPr="00BA7932" w:rsidRDefault="00957937" w:rsidP="00957937">
      <w:pPr>
        <w:jc w:val="center"/>
        <w:rPr>
          <w:rFonts w:asciiTheme="majorHAnsi" w:eastAsiaTheme="majorHAnsi" w:hAnsiTheme="majorHAnsi"/>
          <w:b/>
          <w:sz w:val="32"/>
          <w:szCs w:val="18"/>
        </w:rPr>
      </w:pPr>
      <w:r w:rsidRPr="00BA7932">
        <w:rPr>
          <w:rFonts w:asciiTheme="majorHAnsi" w:eastAsiaTheme="majorHAnsi" w:hAnsiTheme="majorHAnsi" w:hint="eastAsia"/>
          <w:b/>
          <w:sz w:val="32"/>
          <w:szCs w:val="18"/>
        </w:rPr>
        <w:t xml:space="preserve">[주식회사 </w:t>
      </w:r>
      <w:proofErr w:type="spellStart"/>
      <w:r w:rsidRPr="00BA7932">
        <w:rPr>
          <w:rFonts w:asciiTheme="majorHAnsi" w:eastAsiaTheme="majorHAnsi" w:hAnsiTheme="majorHAnsi" w:hint="eastAsia"/>
          <w:b/>
          <w:sz w:val="32"/>
          <w:szCs w:val="18"/>
        </w:rPr>
        <w:t>스포카</w:t>
      </w:r>
      <w:proofErr w:type="spellEnd"/>
      <w:r w:rsidRPr="00BA7932">
        <w:rPr>
          <w:rFonts w:asciiTheme="majorHAnsi" w:eastAsiaTheme="majorHAnsi" w:hAnsiTheme="majorHAnsi" w:hint="eastAsia"/>
          <w:b/>
          <w:sz w:val="32"/>
          <w:szCs w:val="18"/>
        </w:rPr>
        <w:t xml:space="preserve"> </w:t>
      </w:r>
      <w:r w:rsidR="00BA7932" w:rsidRPr="00BA7932">
        <w:rPr>
          <w:rFonts w:asciiTheme="majorHAnsi" w:eastAsiaTheme="majorHAnsi" w:hAnsiTheme="majorHAnsi" w:hint="eastAsia"/>
          <w:b/>
          <w:sz w:val="32"/>
          <w:szCs w:val="18"/>
        </w:rPr>
        <w:t>C</w:t>
      </w:r>
      <w:r w:rsidR="00BA7932" w:rsidRPr="00BA7932">
        <w:rPr>
          <w:rFonts w:asciiTheme="majorHAnsi" w:eastAsiaTheme="majorHAnsi" w:hAnsiTheme="majorHAnsi"/>
          <w:b/>
          <w:sz w:val="32"/>
          <w:szCs w:val="18"/>
        </w:rPr>
        <w:t>S</w:t>
      </w:r>
      <w:r w:rsidR="00BA7932" w:rsidRPr="00BA7932">
        <w:rPr>
          <w:rFonts w:asciiTheme="majorHAnsi" w:eastAsiaTheme="majorHAnsi" w:hAnsiTheme="majorHAnsi" w:hint="eastAsia"/>
          <w:b/>
          <w:sz w:val="32"/>
          <w:szCs w:val="18"/>
        </w:rPr>
        <w:t>파트 단기 아르바이트</w:t>
      </w:r>
      <w:r w:rsidRPr="00BA7932">
        <w:rPr>
          <w:rFonts w:asciiTheme="majorHAnsi" w:eastAsiaTheme="majorHAnsi" w:hAnsiTheme="majorHAnsi" w:hint="eastAsia"/>
          <w:b/>
          <w:sz w:val="32"/>
          <w:szCs w:val="18"/>
        </w:rPr>
        <w:t xml:space="preserve"> 채용 공고]</w:t>
      </w:r>
    </w:p>
    <w:p w:rsidR="00BA7932" w:rsidRPr="00BA7932" w:rsidRDefault="00BA7932" w:rsidP="00BA7932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ajorHAnsi" w:eastAsiaTheme="majorHAnsi" w:hAnsiTheme="majorHAnsi"/>
          <w:color w:val="444444"/>
          <w:sz w:val="18"/>
          <w:szCs w:val="18"/>
        </w:rPr>
      </w:pPr>
      <w:r w:rsidRPr="00BA7932">
        <w:rPr>
          <w:rFonts w:asciiTheme="majorHAnsi" w:eastAsiaTheme="majorHAnsi" w:hAnsiTheme="majorHAnsi"/>
          <w:noProof/>
          <w:color w:val="444444"/>
          <w:sz w:val="18"/>
          <w:szCs w:val="18"/>
        </w:rPr>
        <w:drawing>
          <wp:inline distT="0" distB="0" distL="0" distR="0">
            <wp:extent cx="6004560" cy="4450080"/>
            <wp:effectExtent l="0" t="0" r="0" b="7620"/>
            <wp:docPr id="16" name="그림 16" descr="http://www.saraminimage.co.kr/recruit/bbs_recruit1/Dgfa_to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ttp://www.saraminimage.co.kr/recruit/bbs_recruit1/Dgfa_tops.png" descr="http://www.saraminimage.co.kr/recruit/bbs_recruit1/Dgfa_top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445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932" w:rsidRPr="00BA7932" w:rsidRDefault="00BA7932" w:rsidP="00BA7932">
      <w:pPr>
        <w:pStyle w:val="a3"/>
        <w:shd w:val="clear" w:color="auto" w:fill="FFFFFF"/>
        <w:spacing w:before="0" w:beforeAutospacing="0" w:after="0" w:afterAutospacing="0"/>
        <w:rPr>
          <w:rFonts w:asciiTheme="majorHAnsi" w:eastAsiaTheme="majorHAnsi" w:hAnsiTheme="majorHAnsi"/>
          <w:color w:val="444444"/>
          <w:sz w:val="18"/>
          <w:szCs w:val="18"/>
        </w:rPr>
      </w:pPr>
      <w:r w:rsidRPr="00BA7932">
        <w:rPr>
          <w:rFonts w:asciiTheme="majorHAnsi" w:eastAsiaTheme="majorHAnsi" w:hAnsiTheme="majorHAnsi" w:cs="Tahoma"/>
          <w:color w:val="444444"/>
          <w:sz w:val="18"/>
          <w:szCs w:val="18"/>
        </w:rPr>
        <w:t>      </w:t>
      </w:r>
    </w:p>
    <w:p w:rsidR="00BA7932" w:rsidRPr="00BA7932" w:rsidRDefault="00BA7932" w:rsidP="00BA7932">
      <w:pPr>
        <w:pStyle w:val="a3"/>
        <w:shd w:val="clear" w:color="auto" w:fill="FFFFFF"/>
        <w:spacing w:before="0" w:beforeAutospacing="0" w:after="0" w:afterAutospacing="0"/>
        <w:rPr>
          <w:rFonts w:asciiTheme="majorHAnsi" w:eastAsiaTheme="majorHAnsi" w:hAnsiTheme="majorHAnsi"/>
          <w:color w:val="444444"/>
          <w:sz w:val="18"/>
          <w:szCs w:val="18"/>
        </w:rPr>
      </w:pPr>
      <w:r w:rsidRPr="00BA7932">
        <w:rPr>
          <w:rFonts w:asciiTheme="majorHAnsi" w:eastAsiaTheme="majorHAnsi" w:hAnsiTheme="majorHAnsi" w:cs="Tahoma"/>
          <w:b/>
          <w:bCs/>
          <w:color w:val="444444"/>
          <w:sz w:val="18"/>
          <w:szCs w:val="18"/>
        </w:rPr>
        <w:t>      [회사소개]</w:t>
      </w:r>
    </w:p>
    <w:p w:rsidR="00BA7932" w:rsidRDefault="00BA7932" w:rsidP="00BA7932">
      <w:pPr>
        <w:shd w:val="clear" w:color="auto" w:fill="FFFFFF"/>
        <w:rPr>
          <w:rFonts w:asciiTheme="majorHAnsi" w:eastAsiaTheme="majorHAnsi" w:hAnsiTheme="majorHAnsi" w:cs="Tahoma"/>
          <w:color w:val="222222"/>
          <w:sz w:val="18"/>
          <w:szCs w:val="18"/>
        </w:rPr>
      </w:pPr>
      <w:r w:rsidRPr="00BA7932">
        <w:rPr>
          <w:rFonts w:asciiTheme="majorHAnsi" w:eastAsiaTheme="majorHAnsi" w:hAnsiTheme="majorHAnsi" w:cs="Tahoma"/>
          <w:color w:val="444444"/>
          <w:sz w:val="18"/>
          <w:szCs w:val="18"/>
        </w:rPr>
        <w:t xml:space="preserve">      </w:t>
      </w:r>
      <w:proofErr w:type="spellStart"/>
      <w:r w:rsidRPr="00BA7932">
        <w:rPr>
          <w:rFonts w:asciiTheme="majorHAnsi" w:eastAsiaTheme="majorHAnsi" w:hAnsiTheme="majorHAnsi" w:cs="Tahoma"/>
          <w:color w:val="444444"/>
          <w:sz w:val="18"/>
          <w:szCs w:val="18"/>
        </w:rPr>
        <w:t>스포카는</w:t>
      </w:r>
      <w:proofErr w:type="spellEnd"/>
      <w:r w:rsidRPr="00BA7932">
        <w:rPr>
          <w:rFonts w:asciiTheme="majorHAnsi" w:eastAsiaTheme="majorHAnsi" w:hAnsiTheme="majorHAnsi" w:cs="Tahoma"/>
          <w:color w:val="444444"/>
          <w:sz w:val="18"/>
          <w:szCs w:val="18"/>
        </w:rPr>
        <w:t> '매장과 고객을 세련되게 연결한다'는 비전 하에, 오프라인 매장 활성화를 지향하는 마케팅 솔루션 기업입니다.</w:t>
      </w:r>
      <w:r w:rsidRPr="00BA7932">
        <w:rPr>
          <w:rFonts w:asciiTheme="majorHAnsi" w:eastAsiaTheme="majorHAnsi" w:hAnsiTheme="majorHAnsi" w:cs="Tahoma"/>
          <w:color w:val="444444"/>
          <w:sz w:val="18"/>
          <w:szCs w:val="18"/>
        </w:rPr>
        <w:t xml:space="preserve"> </w:t>
      </w:r>
      <w:r w:rsidRPr="00BA7932">
        <w:rPr>
          <w:rFonts w:asciiTheme="majorHAnsi" w:eastAsiaTheme="majorHAnsi" w:hAnsiTheme="majorHAnsi" w:cs="Tahoma"/>
          <w:color w:val="222222"/>
          <w:sz w:val="18"/>
          <w:szCs w:val="18"/>
        </w:rPr>
        <w:t>매장이 본질에 더욱 집중하도록 매장 운영에 필요한 홍보 및 고객관리 컨설팅을 한번에 제공합니다. </w:t>
      </w:r>
    </w:p>
    <w:p w:rsidR="00BA7932" w:rsidRPr="00BA7932" w:rsidRDefault="00BA7932" w:rsidP="00BA7932">
      <w:pPr>
        <w:shd w:val="clear" w:color="auto" w:fill="FFFFFF"/>
        <w:rPr>
          <w:rFonts w:asciiTheme="majorHAnsi" w:eastAsiaTheme="majorHAnsi" w:hAnsiTheme="majorHAnsi"/>
          <w:color w:val="444444"/>
          <w:sz w:val="18"/>
          <w:szCs w:val="18"/>
        </w:rPr>
      </w:pPr>
      <w:r w:rsidRPr="00BA7932">
        <w:rPr>
          <w:rFonts w:asciiTheme="majorHAnsi" w:eastAsiaTheme="majorHAnsi" w:hAnsiTheme="majorHAnsi" w:cs="Tahoma"/>
          <w:color w:val="222222"/>
          <w:sz w:val="18"/>
          <w:szCs w:val="18"/>
        </w:rPr>
        <w:t>    </w:t>
      </w:r>
    </w:p>
    <w:p w:rsidR="00BA7932" w:rsidRPr="00BA7932" w:rsidRDefault="00BA7932" w:rsidP="00BA7932">
      <w:pPr>
        <w:shd w:val="clear" w:color="auto" w:fill="FFFFFF"/>
        <w:rPr>
          <w:rFonts w:asciiTheme="majorHAnsi" w:eastAsiaTheme="majorHAnsi" w:hAnsiTheme="majorHAnsi"/>
          <w:color w:val="444444"/>
          <w:sz w:val="18"/>
          <w:szCs w:val="18"/>
        </w:rPr>
      </w:pPr>
      <w:r w:rsidRPr="00BA7932">
        <w:rPr>
          <w:rFonts w:asciiTheme="majorHAnsi" w:eastAsiaTheme="majorHAnsi" w:hAnsiTheme="majorHAnsi" w:cs="Tahoma"/>
          <w:b/>
          <w:bCs/>
          <w:color w:val="444444"/>
          <w:sz w:val="18"/>
          <w:szCs w:val="18"/>
        </w:rPr>
        <w:t>      [서비스 소개]</w:t>
      </w:r>
    </w:p>
    <w:p w:rsidR="00BA7932" w:rsidRPr="00BA7932" w:rsidRDefault="00BA7932" w:rsidP="00BA7932">
      <w:pPr>
        <w:shd w:val="clear" w:color="auto" w:fill="FFFFFF"/>
        <w:rPr>
          <w:rFonts w:asciiTheme="majorHAnsi" w:eastAsiaTheme="majorHAnsi" w:hAnsiTheme="majorHAnsi"/>
          <w:color w:val="444444"/>
          <w:sz w:val="18"/>
          <w:szCs w:val="18"/>
        </w:rPr>
      </w:pPr>
      <w:r w:rsidRPr="00BA7932">
        <w:rPr>
          <w:rFonts w:asciiTheme="majorHAnsi" w:eastAsiaTheme="majorHAnsi" w:hAnsiTheme="majorHAnsi" w:cs="Tahoma"/>
          <w:color w:val="444444"/>
          <w:sz w:val="18"/>
          <w:szCs w:val="18"/>
        </w:rPr>
        <w:t xml:space="preserve">      </w:t>
      </w:r>
      <w:proofErr w:type="spellStart"/>
      <w:r w:rsidRPr="00BA7932">
        <w:rPr>
          <w:rFonts w:asciiTheme="majorHAnsi" w:eastAsiaTheme="majorHAnsi" w:hAnsiTheme="majorHAnsi" w:cs="Tahoma"/>
          <w:color w:val="444444"/>
          <w:sz w:val="18"/>
          <w:szCs w:val="18"/>
        </w:rPr>
        <w:t>스포카는</w:t>
      </w:r>
      <w:proofErr w:type="spellEnd"/>
      <w:r w:rsidRPr="00BA7932">
        <w:rPr>
          <w:rFonts w:asciiTheme="majorHAnsi" w:eastAsiaTheme="majorHAnsi" w:hAnsiTheme="majorHAnsi" w:cs="Tahoma"/>
          <w:color w:val="444444"/>
          <w:sz w:val="18"/>
          <w:szCs w:val="18"/>
        </w:rPr>
        <w:t xml:space="preserve"> 고객이 자발적으로 전화번호를 입력하면 2초만에 가입과 적립이 가능한 태블릿 기반 멤버십 서비스 </w:t>
      </w:r>
      <w:r w:rsidRPr="00BA7932">
        <w:rPr>
          <w:rFonts w:asciiTheme="majorHAnsi" w:eastAsiaTheme="majorHAnsi" w:hAnsiTheme="majorHAnsi" w:cs="Tahoma"/>
          <w:b/>
          <w:bCs/>
          <w:color w:val="444444"/>
          <w:sz w:val="18"/>
          <w:szCs w:val="18"/>
        </w:rPr>
        <w:t>‘도도 포인트’</w:t>
      </w:r>
      <w:r w:rsidRPr="00BA7932">
        <w:rPr>
          <w:rFonts w:asciiTheme="majorHAnsi" w:eastAsiaTheme="majorHAnsi" w:hAnsiTheme="majorHAnsi" w:cs="Tahoma"/>
          <w:color w:val="444444"/>
          <w:sz w:val="18"/>
          <w:szCs w:val="18"/>
        </w:rPr>
        <w:t>와 정확한 자동 고객 분류 기능을 통한 맞춤형 메시지로 손쉽게 매장의 소식과 쿠폰 마케팅이 가능한 매장 홍보 솔루션 </w:t>
      </w:r>
      <w:r w:rsidRPr="00BA7932">
        <w:rPr>
          <w:rFonts w:asciiTheme="majorHAnsi" w:eastAsiaTheme="majorHAnsi" w:hAnsiTheme="majorHAnsi" w:cs="Tahoma"/>
          <w:b/>
          <w:bCs/>
          <w:color w:val="444444"/>
          <w:sz w:val="18"/>
          <w:szCs w:val="18"/>
        </w:rPr>
        <w:t>‘도도 메시지’ </w:t>
      </w:r>
      <w:r w:rsidRPr="00BA7932">
        <w:rPr>
          <w:rFonts w:asciiTheme="majorHAnsi" w:eastAsiaTheme="majorHAnsi" w:hAnsiTheme="majorHAnsi" w:cs="Tahoma"/>
          <w:color w:val="444444"/>
          <w:sz w:val="18"/>
          <w:szCs w:val="18"/>
        </w:rPr>
        <w:t xml:space="preserve">광고 </w:t>
      </w:r>
      <w:proofErr w:type="spellStart"/>
      <w:r w:rsidRPr="00BA7932">
        <w:rPr>
          <w:rFonts w:asciiTheme="majorHAnsi" w:eastAsiaTheme="majorHAnsi" w:hAnsiTheme="majorHAnsi" w:cs="Tahoma"/>
          <w:color w:val="444444"/>
          <w:sz w:val="18"/>
          <w:szCs w:val="18"/>
        </w:rPr>
        <w:t>타켓팅</w:t>
      </w:r>
      <w:proofErr w:type="spellEnd"/>
      <w:r w:rsidRPr="00BA7932">
        <w:rPr>
          <w:rFonts w:asciiTheme="majorHAnsi" w:eastAsiaTheme="majorHAnsi" w:hAnsiTheme="majorHAnsi" w:cs="Tahoma"/>
          <w:color w:val="444444"/>
          <w:sz w:val="18"/>
          <w:szCs w:val="18"/>
        </w:rPr>
        <w:t xml:space="preserve"> 서비스 '</w:t>
      </w:r>
      <w:proofErr w:type="spellStart"/>
      <w:r w:rsidRPr="00BA7932">
        <w:rPr>
          <w:rFonts w:asciiTheme="majorHAnsi" w:eastAsiaTheme="majorHAnsi" w:hAnsiTheme="majorHAnsi" w:cs="Tahoma"/>
          <w:b/>
          <w:bCs/>
          <w:color w:val="444444"/>
          <w:sz w:val="18"/>
          <w:szCs w:val="18"/>
        </w:rPr>
        <w:t>도도애드</w:t>
      </w:r>
      <w:proofErr w:type="spellEnd"/>
      <w:r w:rsidRPr="00BA7932">
        <w:rPr>
          <w:rFonts w:asciiTheme="majorHAnsi" w:eastAsiaTheme="majorHAnsi" w:hAnsiTheme="majorHAnsi" w:cs="Tahoma"/>
          <w:b/>
          <w:bCs/>
          <w:color w:val="444444"/>
          <w:sz w:val="18"/>
          <w:szCs w:val="18"/>
        </w:rPr>
        <w:t>'</w:t>
      </w:r>
      <w:proofErr w:type="spellStart"/>
      <w:r w:rsidRPr="00BA7932">
        <w:rPr>
          <w:rFonts w:asciiTheme="majorHAnsi" w:eastAsiaTheme="majorHAnsi" w:hAnsiTheme="majorHAnsi" w:cs="Tahoma"/>
          <w:color w:val="444444"/>
          <w:sz w:val="18"/>
          <w:szCs w:val="18"/>
        </w:rPr>
        <w:t>를</w:t>
      </w:r>
      <w:proofErr w:type="spellEnd"/>
      <w:r w:rsidRPr="00BA7932">
        <w:rPr>
          <w:rFonts w:asciiTheme="majorHAnsi" w:eastAsiaTheme="majorHAnsi" w:hAnsiTheme="majorHAnsi" w:cs="Tahoma"/>
          <w:color w:val="444444"/>
          <w:sz w:val="18"/>
          <w:szCs w:val="18"/>
        </w:rPr>
        <w:t xml:space="preserve"> 운영 하고 있습니다.</w:t>
      </w:r>
    </w:p>
    <w:p w:rsidR="00BA7932" w:rsidRPr="00BA7932" w:rsidRDefault="00BA7932" w:rsidP="00BA7932">
      <w:pPr>
        <w:shd w:val="clear" w:color="auto" w:fill="FFFFFF"/>
        <w:rPr>
          <w:rFonts w:asciiTheme="majorHAnsi" w:eastAsiaTheme="majorHAnsi" w:hAnsiTheme="majorHAnsi"/>
          <w:color w:val="444444"/>
          <w:sz w:val="18"/>
          <w:szCs w:val="18"/>
        </w:rPr>
      </w:pPr>
    </w:p>
    <w:tbl>
      <w:tblPr>
        <w:tblW w:w="1029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480"/>
        <w:gridCol w:w="9615"/>
      </w:tblGrid>
      <w:tr w:rsidR="00BA7932" w:rsidRPr="00BA7932" w:rsidTr="00BA7932">
        <w:trPr>
          <w:trHeight w:val="216"/>
          <w:tblCellSpacing w:w="0" w:type="dxa"/>
          <w:jc w:val="center"/>
        </w:trPr>
        <w:tc>
          <w:tcPr>
            <w:tcW w:w="195" w:type="dxa"/>
            <w:shd w:val="clear" w:color="auto" w:fill="FFFFFF"/>
            <w:vAlign w:val="center"/>
            <w:hideMark/>
          </w:tcPr>
          <w:p w:rsidR="00BA7932" w:rsidRPr="00BA7932" w:rsidRDefault="00BA7932">
            <w:pPr>
              <w:rPr>
                <w:rFonts w:asciiTheme="majorHAnsi" w:eastAsiaTheme="majorHAnsi" w:hAnsiTheme="majorHAnsi"/>
                <w:color w:val="444444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BA7932" w:rsidRPr="00BA7932" w:rsidRDefault="00BA7932">
            <w:pPr>
              <w:jc w:val="center"/>
              <w:rPr>
                <w:rFonts w:asciiTheme="majorHAnsi" w:eastAsiaTheme="majorHAnsi" w:hAnsiTheme="majorHAnsi" w:cs="굴림"/>
                <w:color w:val="444444"/>
                <w:sz w:val="18"/>
                <w:szCs w:val="18"/>
              </w:rPr>
            </w:pPr>
            <w:r w:rsidRPr="00BA7932">
              <w:rPr>
                <w:rFonts w:asciiTheme="majorHAnsi" w:eastAsiaTheme="majorHAnsi" w:hAnsiTheme="majorHAnsi"/>
                <w:noProof/>
                <w:color w:val="444444"/>
                <w:sz w:val="18"/>
                <w:szCs w:val="18"/>
              </w:rPr>
              <w:drawing>
                <wp:inline distT="0" distB="0" distL="0" distR="0">
                  <wp:extent cx="228600" cy="228600"/>
                  <wp:effectExtent l="0" t="0" r="0" b="0"/>
                  <wp:docPr id="15" name="그림 15" descr="http://www.saraminimage.co.kr/recruit/bbs_recruit1/2015-01c_01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://www.saraminimage.co.kr/recruit/bbs_recruit1/2015-01c_01_01.png" descr="http://www.saraminimage.co.kr/recruit/bbs_recruit1/2015-01c_01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5" w:type="dxa"/>
            <w:shd w:val="clear" w:color="auto" w:fill="FFFFFF"/>
            <w:vAlign w:val="center"/>
            <w:hideMark/>
          </w:tcPr>
          <w:p w:rsidR="00BA7932" w:rsidRPr="00BA7932" w:rsidRDefault="00BA7932">
            <w:pPr>
              <w:pStyle w:val="a3"/>
              <w:spacing w:before="0" w:beforeAutospacing="0" w:after="0" w:afterAutospacing="0"/>
              <w:rPr>
                <w:rFonts w:asciiTheme="majorHAnsi" w:eastAsiaTheme="majorHAnsi" w:hAnsiTheme="majorHAnsi" w:hint="eastAsia"/>
                <w:b/>
                <w:bCs/>
                <w:color w:val="444444"/>
                <w:sz w:val="18"/>
                <w:szCs w:val="18"/>
              </w:rPr>
            </w:pPr>
            <w:r w:rsidRPr="00BA7932">
              <w:rPr>
                <w:rFonts w:asciiTheme="majorHAnsi" w:eastAsiaTheme="majorHAnsi" w:hAnsiTheme="majorHAnsi" w:cs="Tahoma"/>
                <w:b/>
                <w:bCs/>
                <w:color w:val="4D4D4D"/>
                <w:sz w:val="18"/>
                <w:szCs w:val="18"/>
              </w:rPr>
              <w:t>모집부문</w:t>
            </w:r>
          </w:p>
        </w:tc>
      </w:tr>
      <w:tr w:rsidR="00BA7932" w:rsidRPr="00BA7932" w:rsidTr="00BA7932">
        <w:trPr>
          <w:trHeight w:val="324"/>
          <w:tblCellSpacing w:w="0" w:type="dxa"/>
          <w:jc w:val="center"/>
        </w:trPr>
        <w:tc>
          <w:tcPr>
            <w:tcW w:w="10290" w:type="dxa"/>
            <w:gridSpan w:val="3"/>
            <w:shd w:val="clear" w:color="auto" w:fill="FFFFFF"/>
            <w:vAlign w:val="center"/>
            <w:hideMark/>
          </w:tcPr>
          <w:p w:rsidR="00BA7932" w:rsidRPr="00BA7932" w:rsidRDefault="00BA7932">
            <w:pPr>
              <w:jc w:val="center"/>
              <w:rPr>
                <w:rFonts w:asciiTheme="majorHAnsi" w:eastAsiaTheme="majorHAnsi" w:hAnsiTheme="majorHAnsi" w:hint="eastAsia"/>
                <w:color w:val="444444"/>
                <w:sz w:val="18"/>
                <w:szCs w:val="18"/>
              </w:rPr>
            </w:pPr>
          </w:p>
          <w:tbl>
            <w:tblPr>
              <w:tblW w:w="1029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BA7932" w:rsidRPr="00BA7932">
              <w:trPr>
                <w:trHeight w:val="1572"/>
                <w:tblCellSpacing w:w="0" w:type="dxa"/>
                <w:jc w:val="center"/>
              </w:trPr>
              <w:tc>
                <w:tcPr>
                  <w:tcW w:w="10290" w:type="dxa"/>
                  <w:shd w:val="clear" w:color="auto" w:fill="FFFFFF"/>
                  <w:vAlign w:val="center"/>
                  <w:hideMark/>
                </w:tcPr>
                <w:tbl>
                  <w:tblPr>
                    <w:tblW w:w="9885" w:type="dxa"/>
                    <w:jc w:val="center"/>
                    <w:shd w:val="clear" w:color="auto" w:fill="A1C0D8"/>
                    <w:tblCellMar>
                      <w:top w:w="72" w:type="dxa"/>
                      <w:left w:w="72" w:type="dxa"/>
                      <w:bottom w:w="72" w:type="dxa"/>
                      <w:right w:w="72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3"/>
                    <w:gridCol w:w="3685"/>
                    <w:gridCol w:w="4186"/>
                    <w:gridCol w:w="931"/>
                  </w:tblGrid>
                  <w:tr w:rsidR="00BA7932" w:rsidRPr="00BA7932">
                    <w:trPr>
                      <w:trHeight w:val="444"/>
                      <w:jc w:val="center"/>
                    </w:trPr>
                    <w:tc>
                      <w:tcPr>
                        <w:tcW w:w="1005" w:type="dxa"/>
                        <w:tcBorders>
                          <w:top w:val="single" w:sz="18" w:space="0" w:color="7992BE"/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BA7932" w:rsidRPr="00BA7932" w:rsidRDefault="00BA7932">
                        <w:pPr>
                          <w:pStyle w:val="a3"/>
                          <w:spacing w:before="0" w:beforeAutospacing="0" w:after="0" w:afterAutospacing="0" w:line="330" w:lineRule="atLeast"/>
                          <w:jc w:val="center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lastRenderedPageBreak/>
                          <w:t>모집부문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18" w:space="0" w:color="7992BE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BA7932" w:rsidRPr="00BA7932" w:rsidRDefault="00BA7932">
                        <w:pPr>
                          <w:pStyle w:val="a3"/>
                          <w:spacing w:before="0" w:beforeAutospacing="0" w:after="0" w:afterAutospacing="0" w:line="330" w:lineRule="atLeast"/>
                          <w:jc w:val="center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>담당업무</w:t>
                        </w:r>
                      </w:p>
                    </w:tc>
                    <w:tc>
                      <w:tcPr>
                        <w:tcW w:w="3885" w:type="dxa"/>
                        <w:tcBorders>
                          <w:top w:val="single" w:sz="18" w:space="0" w:color="7992BE"/>
                          <w:left w:val="single" w:sz="6" w:space="0" w:color="CCCCCC"/>
                          <w:bottom w:val="single" w:sz="6" w:space="0" w:color="CCCCCC"/>
                          <w:right w:val="nil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BA7932" w:rsidRPr="00BA7932" w:rsidRDefault="00BA7932">
                        <w:pPr>
                          <w:pStyle w:val="a3"/>
                          <w:spacing w:before="0" w:beforeAutospacing="0" w:after="0" w:afterAutospacing="0" w:line="330" w:lineRule="atLeast"/>
                          <w:jc w:val="center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>자격요건 및 우대사항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18" w:space="0" w:color="7992BE"/>
                          <w:left w:val="single" w:sz="6" w:space="0" w:color="CCCCCC"/>
                          <w:bottom w:val="single" w:sz="6" w:space="0" w:color="CCCCCC"/>
                          <w:right w:val="nil"/>
                        </w:tcBorders>
                        <w:shd w:val="clear" w:color="auto" w:fill="F2F2F2"/>
                        <w:vAlign w:val="center"/>
                        <w:hideMark/>
                      </w:tcPr>
                      <w:p w:rsidR="00BA7932" w:rsidRPr="00BA7932" w:rsidRDefault="00BA7932">
                        <w:pPr>
                          <w:pStyle w:val="a3"/>
                          <w:spacing w:before="0" w:beforeAutospacing="0" w:after="0" w:afterAutospacing="0" w:line="330" w:lineRule="atLeast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666666"/>
                            <w:sz w:val="18"/>
                            <w:szCs w:val="18"/>
                          </w:rPr>
                          <w:t>고용형태</w:t>
                        </w:r>
                      </w:p>
                    </w:tc>
                  </w:tr>
                  <w:tr w:rsidR="00BA7932" w:rsidRPr="00BA7932">
                    <w:trPr>
                      <w:trHeight w:val="612"/>
                      <w:jc w:val="center"/>
                    </w:trPr>
                    <w:tc>
                      <w:tcPr>
                        <w:tcW w:w="1005" w:type="dxa"/>
                        <w:tcBorders>
                          <w:top w:val="single" w:sz="6" w:space="0" w:color="CCCCCC"/>
                          <w:left w:val="nil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BA7932" w:rsidRPr="00BA7932" w:rsidRDefault="00BA7932">
                        <w:pPr>
                          <w:pStyle w:val="a3"/>
                          <w:spacing w:before="0" w:beforeAutospacing="0" w:after="0" w:afterAutospacing="0" w:line="330" w:lineRule="atLeast"/>
                          <w:jc w:val="center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 w:hint="eastAsia"/>
                            <w:b/>
                            <w:bCs/>
                            <w:color w:val="444444"/>
                            <w:sz w:val="18"/>
                            <w:szCs w:val="18"/>
                          </w:rPr>
                          <w:t>CS파트</w:t>
                        </w:r>
                      </w:p>
                    </w:tc>
                    <w:tc>
                      <w:tcPr>
                        <w:tcW w:w="342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single" w:sz="6" w:space="0" w:color="CCCCCC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BA7932" w:rsidRPr="00BA7932" w:rsidRDefault="00BA7932">
                        <w:pPr>
                          <w:spacing w:line="300" w:lineRule="atLeast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444444"/>
                            <w:sz w:val="18"/>
                            <w:szCs w:val="18"/>
                          </w:rPr>
                          <w:t>- 대표전화 대응 및 처리</w:t>
                        </w:r>
                      </w:p>
                      <w:p w:rsidR="00BA7932" w:rsidRPr="00BA7932" w:rsidRDefault="00BA7932" w:rsidP="00BA7932">
                        <w:pPr>
                          <w:spacing w:line="300" w:lineRule="atLeast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 w:hint="eastAsia"/>
                            <w:b/>
                            <w:bCs/>
                            <w:color w:val="252525"/>
                            <w:sz w:val="18"/>
                            <w:szCs w:val="18"/>
                          </w:rPr>
                          <w:t>- A/S 관련 원격 지원 </w:t>
                        </w:r>
                      </w:p>
                    </w:tc>
                    <w:tc>
                      <w:tcPr>
                        <w:tcW w:w="3885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BA7932" w:rsidRPr="00BA7932" w:rsidRDefault="00BA7932">
                        <w:pPr>
                          <w:spacing w:before="75" w:after="75" w:line="300" w:lineRule="atLeast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 w:hint="eastAsia"/>
                            <w:b/>
                            <w:bCs/>
                            <w:color w:val="252525"/>
                            <w:sz w:val="18"/>
                            <w:szCs w:val="18"/>
                          </w:rPr>
                          <w:t> [자격 조건]</w:t>
                        </w:r>
                      </w:p>
                      <w:p w:rsidR="00BA7932" w:rsidRPr="00BA7932" w:rsidRDefault="00BA7932">
                        <w:pPr>
                          <w:spacing w:before="75" w:after="75" w:line="300" w:lineRule="atLeast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 w:hint="eastAsia"/>
                            <w:b/>
                            <w:bCs/>
                            <w:color w:val="252525"/>
                            <w:sz w:val="18"/>
                            <w:szCs w:val="18"/>
                          </w:rPr>
                          <w:t>-</w:t>
                        </w:r>
                        <w:proofErr w:type="gramStart"/>
                        <w:r w:rsidRPr="00BA7932">
                          <w:rPr>
                            <w:rFonts w:asciiTheme="majorHAnsi" w:eastAsiaTheme="majorHAnsi" w:hAnsiTheme="majorHAnsi" w:cs="Tahoma" w:hint="eastAsia"/>
                            <w:b/>
                            <w:bCs/>
                            <w:color w:val="252525"/>
                            <w:sz w:val="18"/>
                            <w:szCs w:val="18"/>
                          </w:rPr>
                          <w:t>학력 :</w:t>
                        </w:r>
                        <w:proofErr w:type="gramEnd"/>
                        <w:r w:rsidRPr="00BA7932">
                          <w:rPr>
                            <w:rFonts w:asciiTheme="majorHAnsi" w:eastAsiaTheme="majorHAnsi" w:hAnsiTheme="majorHAnsi" w:cs="Tahoma" w:hint="eastAsia"/>
                            <w:b/>
                            <w:bCs/>
                            <w:color w:val="252525"/>
                            <w:sz w:val="18"/>
                            <w:szCs w:val="18"/>
                          </w:rPr>
                          <w:t xml:space="preserve"> 고졸 이상</w:t>
                        </w:r>
                      </w:p>
                      <w:p w:rsidR="00BA7932" w:rsidRPr="00BA7932" w:rsidRDefault="00BA7932">
                        <w:pPr>
                          <w:spacing w:before="75" w:after="75" w:line="300" w:lineRule="atLeast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252525"/>
                            <w:sz w:val="18"/>
                            <w:szCs w:val="18"/>
                          </w:rPr>
                          <w:t>-원활한 커뮤니케이션 능력 보유</w:t>
                        </w:r>
                      </w:p>
                      <w:p w:rsidR="00BA7932" w:rsidRPr="00BA7932" w:rsidRDefault="00BA7932">
                        <w:pPr>
                          <w:spacing w:before="75" w:after="75" w:line="300" w:lineRule="atLeast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252525"/>
                            <w:sz w:val="18"/>
                            <w:szCs w:val="18"/>
                          </w:rPr>
                          <w:t>-다양한 상황에 대처할 수 있는 뛰어난 문제 해결 능력</w:t>
                        </w:r>
                      </w:p>
                      <w:p w:rsidR="00BA7932" w:rsidRPr="00BA7932" w:rsidRDefault="00BA7932">
                        <w:pPr>
                          <w:spacing w:before="75" w:after="75" w:line="300" w:lineRule="atLeast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 w:hint="eastAsia"/>
                            <w:b/>
                            <w:bCs/>
                            <w:color w:val="252525"/>
                            <w:sz w:val="18"/>
                            <w:szCs w:val="18"/>
                          </w:rPr>
                          <w:t>-강한 서비스 및 긍정적 마인드 보유자</w:t>
                        </w:r>
                      </w:p>
                      <w:p w:rsidR="00BA7932" w:rsidRPr="00BA7932" w:rsidRDefault="00BA7932">
                        <w:pPr>
                          <w:spacing w:before="75" w:after="75" w:line="300" w:lineRule="atLeast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 w:hint="eastAsia"/>
                            <w:b/>
                            <w:bCs/>
                            <w:color w:val="252525"/>
                            <w:sz w:val="18"/>
                            <w:szCs w:val="18"/>
                          </w:rPr>
                          <w:br/>
                        </w:r>
                      </w:p>
                      <w:p w:rsidR="00BA7932" w:rsidRPr="00BA7932" w:rsidRDefault="00BA7932">
                        <w:pPr>
                          <w:spacing w:before="75" w:after="75" w:line="300" w:lineRule="atLeast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 w:hint="eastAsia"/>
                            <w:b/>
                            <w:bCs/>
                            <w:color w:val="252525"/>
                            <w:sz w:val="18"/>
                            <w:szCs w:val="18"/>
                          </w:rPr>
                          <w:t>[우대 조건]</w:t>
                        </w:r>
                      </w:p>
                      <w:p w:rsidR="00BA7932" w:rsidRPr="00BA7932" w:rsidRDefault="00BA7932">
                        <w:pPr>
                          <w:spacing w:before="75" w:after="75" w:line="300" w:lineRule="atLeast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/>
                            <w:b/>
                            <w:bCs/>
                            <w:color w:val="252525"/>
                            <w:sz w:val="18"/>
                            <w:szCs w:val="18"/>
                          </w:rPr>
                          <w:t>-네트워크 관련 지식 보유자</w:t>
                        </w:r>
                      </w:p>
                      <w:p w:rsidR="00BA7932" w:rsidRPr="00BA7932" w:rsidRDefault="00BA7932">
                        <w:pPr>
                          <w:spacing w:before="75" w:after="75" w:line="300" w:lineRule="atLeast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 w:hint="eastAsia"/>
                            <w:b/>
                            <w:bCs/>
                            <w:color w:val="252525"/>
                            <w:sz w:val="18"/>
                            <w:szCs w:val="18"/>
                          </w:rPr>
                          <w:t>-고객상담실 경력자</w:t>
                        </w:r>
                      </w:p>
                    </w:tc>
                    <w:tc>
                      <w:tcPr>
                        <w:tcW w:w="780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CCCCCC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BA7932" w:rsidRPr="00BA7932" w:rsidRDefault="00BA7932">
                        <w:pPr>
                          <w:pStyle w:val="a3"/>
                          <w:spacing w:before="75" w:beforeAutospacing="0" w:after="75" w:afterAutospacing="0" w:line="300" w:lineRule="atLeast"/>
                          <w:jc w:val="center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</w:p>
                      <w:p w:rsidR="00BA7932" w:rsidRPr="00BA7932" w:rsidRDefault="00BA7932">
                        <w:pPr>
                          <w:pStyle w:val="a3"/>
                          <w:spacing w:before="75" w:beforeAutospacing="0" w:after="75" w:afterAutospacing="0" w:line="300" w:lineRule="atLeast"/>
                          <w:jc w:val="center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</w:p>
                      <w:p w:rsidR="00BA7932" w:rsidRPr="00BA7932" w:rsidRDefault="00BA7932">
                        <w:pPr>
                          <w:pStyle w:val="a3"/>
                          <w:spacing w:before="75" w:beforeAutospacing="0" w:after="75" w:afterAutospacing="0" w:line="300" w:lineRule="atLeast"/>
                          <w:jc w:val="center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 w:hint="eastAsia"/>
                            <w:b/>
                            <w:bCs/>
                            <w:color w:val="444444"/>
                            <w:sz w:val="18"/>
                            <w:szCs w:val="18"/>
                          </w:rPr>
                          <w:t>시간제</w:t>
                        </w:r>
                      </w:p>
                      <w:p w:rsidR="00BA7932" w:rsidRPr="00BA7932" w:rsidRDefault="00BA7932">
                        <w:pPr>
                          <w:pStyle w:val="a3"/>
                          <w:spacing w:before="75" w:beforeAutospacing="0" w:after="75" w:afterAutospacing="0" w:line="300" w:lineRule="atLeast"/>
                          <w:jc w:val="center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</w:p>
                      <w:p w:rsidR="00BA7932" w:rsidRPr="00BA7932" w:rsidRDefault="00BA7932">
                        <w:pPr>
                          <w:pStyle w:val="a3"/>
                          <w:spacing w:before="75" w:beforeAutospacing="0" w:after="75" w:afterAutospacing="0" w:line="300" w:lineRule="atLeast"/>
                          <w:jc w:val="center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</w:p>
                      <w:p w:rsidR="00BA7932" w:rsidRPr="00BA7932" w:rsidRDefault="00BA7932">
                        <w:pPr>
                          <w:pStyle w:val="a3"/>
                          <w:spacing w:before="75" w:beforeAutospacing="0" w:after="75" w:afterAutospacing="0" w:line="300" w:lineRule="atLeast"/>
                          <w:jc w:val="center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A7932" w:rsidRPr="00BA7932" w:rsidRDefault="00BA7932">
                  <w:pPr>
                    <w:pStyle w:val="a3"/>
                    <w:spacing w:before="0" w:beforeAutospacing="0" w:after="0" w:afterAutospacing="0"/>
                    <w:rPr>
                      <w:rFonts w:asciiTheme="majorHAnsi" w:eastAsiaTheme="majorHAnsi" w:hAnsiTheme="majorHAnsi" w:hint="eastAsia"/>
                      <w:color w:val="444444"/>
                      <w:sz w:val="18"/>
                      <w:szCs w:val="18"/>
                    </w:rPr>
                  </w:pPr>
                </w:p>
              </w:tc>
            </w:tr>
          </w:tbl>
          <w:p w:rsidR="00BA7932" w:rsidRPr="00BA7932" w:rsidRDefault="00BA7932">
            <w:pPr>
              <w:jc w:val="center"/>
              <w:rPr>
                <w:rFonts w:asciiTheme="majorHAnsi" w:eastAsiaTheme="majorHAnsi" w:hAnsiTheme="majorHAnsi" w:hint="eastAsia"/>
                <w:color w:val="444444"/>
                <w:sz w:val="18"/>
                <w:szCs w:val="18"/>
              </w:rPr>
            </w:pPr>
          </w:p>
        </w:tc>
      </w:tr>
    </w:tbl>
    <w:p w:rsidR="00BA7932" w:rsidRPr="00BA7932" w:rsidRDefault="00BA7932" w:rsidP="00BA7932">
      <w:pPr>
        <w:rPr>
          <w:rFonts w:asciiTheme="majorHAnsi" w:eastAsiaTheme="majorHAnsi" w:hAnsiTheme="majorHAnsi"/>
          <w:vanish/>
          <w:sz w:val="18"/>
          <w:szCs w:val="18"/>
        </w:rPr>
      </w:pPr>
    </w:p>
    <w:tbl>
      <w:tblPr>
        <w:tblW w:w="1029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290"/>
      </w:tblGrid>
      <w:tr w:rsidR="00BA7932" w:rsidRPr="00BA7932" w:rsidTr="00BA7932">
        <w:trPr>
          <w:trHeight w:val="216"/>
          <w:tblCellSpacing w:w="0" w:type="dxa"/>
          <w:jc w:val="center"/>
        </w:trPr>
        <w:tc>
          <w:tcPr>
            <w:tcW w:w="195" w:type="dxa"/>
            <w:shd w:val="clear" w:color="auto" w:fill="FFFFFF"/>
            <w:vAlign w:val="center"/>
            <w:hideMark/>
          </w:tcPr>
          <w:p w:rsidR="00BA7932" w:rsidRPr="00BA7932" w:rsidRDefault="00BA7932">
            <w:pPr>
              <w:jc w:val="center"/>
              <w:rPr>
                <w:rFonts w:asciiTheme="majorHAnsi" w:eastAsiaTheme="majorHAnsi" w:hAnsiTheme="majorHAnsi" w:cs="굴림"/>
                <w:color w:val="444444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FFFFFF"/>
            <w:vAlign w:val="center"/>
            <w:hideMark/>
          </w:tcPr>
          <w:tbl>
            <w:tblPr>
              <w:tblW w:w="1029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6623"/>
              <w:gridCol w:w="3187"/>
            </w:tblGrid>
            <w:tr w:rsidR="00BA7932" w:rsidRPr="00BA7932">
              <w:trPr>
                <w:trHeight w:val="216"/>
                <w:tblCellSpacing w:w="0" w:type="dxa"/>
                <w:jc w:val="center"/>
              </w:trPr>
              <w:tc>
                <w:tcPr>
                  <w:tcW w:w="480" w:type="dxa"/>
                  <w:shd w:val="clear" w:color="auto" w:fill="FFFFFF"/>
                  <w:vAlign w:val="center"/>
                  <w:hideMark/>
                </w:tcPr>
                <w:p w:rsidR="00BA7932" w:rsidRPr="00BA7932" w:rsidRDefault="00BA7932">
                  <w:pPr>
                    <w:jc w:val="right"/>
                    <w:rPr>
                      <w:rFonts w:asciiTheme="majorHAnsi" w:eastAsiaTheme="majorHAnsi" w:hAnsiTheme="majorHAnsi" w:hint="eastAsia"/>
                      <w:color w:val="444444"/>
                      <w:sz w:val="18"/>
                      <w:szCs w:val="18"/>
                    </w:rPr>
                  </w:pPr>
                  <w:r w:rsidRPr="00BA7932">
                    <w:rPr>
                      <w:rFonts w:asciiTheme="majorHAnsi" w:eastAsiaTheme="majorHAnsi" w:hAnsiTheme="majorHAnsi"/>
                      <w:noProof/>
                      <w:color w:val="444444"/>
                      <w:sz w:val="18"/>
                      <w:szCs w:val="18"/>
                    </w:rPr>
                    <w:drawing>
                      <wp:inline distT="0" distB="0" distL="0" distR="0" wp14:anchorId="4946AFEE" wp14:editId="37D8204B">
                        <wp:extent cx="228600" cy="228600"/>
                        <wp:effectExtent l="0" t="0" r="0" b="0"/>
                        <wp:docPr id="14" name="그림 14" descr="http://www.saraminimage.co.kr/recruit/bbs_recruit1/2015-01c_01_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://www.saraminimage.co.kr/recruit/bbs_recruit1/2015-01c_01_01.png" descr="http://www.saraminimage.co.kr/recruit/bbs_recruit1/2015-01c_01_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15" w:type="dxa"/>
                  <w:shd w:val="clear" w:color="auto" w:fill="FFFFFF"/>
                  <w:vAlign w:val="center"/>
                  <w:hideMark/>
                </w:tcPr>
                <w:p w:rsidR="00BA7932" w:rsidRPr="00BA7932" w:rsidRDefault="00BA7932">
                  <w:pPr>
                    <w:jc w:val="left"/>
                    <w:rPr>
                      <w:rFonts w:asciiTheme="majorHAnsi" w:eastAsiaTheme="majorHAnsi" w:hAnsiTheme="majorHAnsi"/>
                      <w:color w:val="444444"/>
                      <w:sz w:val="18"/>
                      <w:szCs w:val="18"/>
                    </w:rPr>
                  </w:pPr>
                </w:p>
                <w:p w:rsidR="00BA7932" w:rsidRPr="00BA7932" w:rsidRDefault="00BA7932" w:rsidP="00BA7932">
                  <w:pPr>
                    <w:pStyle w:val="a3"/>
                    <w:spacing w:before="0" w:beforeAutospacing="0" w:after="0" w:afterAutospacing="0"/>
                    <w:ind w:firstLineChars="100" w:firstLine="180"/>
                    <w:rPr>
                      <w:rFonts w:asciiTheme="majorHAnsi" w:eastAsiaTheme="majorHAnsi" w:hAnsiTheme="majorHAnsi" w:hint="eastAsia"/>
                      <w:color w:val="444444"/>
                      <w:sz w:val="18"/>
                      <w:szCs w:val="18"/>
                    </w:rPr>
                  </w:pPr>
                  <w:r w:rsidRPr="00BA7932">
                    <w:rPr>
                      <w:rFonts w:asciiTheme="majorHAnsi" w:eastAsiaTheme="majorHAnsi" w:hAnsiTheme="majorHAnsi" w:cs="Tahoma" w:hint="eastAsia"/>
                      <w:b/>
                      <w:bCs/>
                      <w:color w:val="4D4D4D"/>
                      <w:sz w:val="18"/>
                      <w:szCs w:val="18"/>
                    </w:rPr>
                    <w:t>전</w:t>
                  </w:r>
                  <w:r w:rsidRPr="00BA7932">
                    <w:rPr>
                      <w:rFonts w:asciiTheme="majorHAnsi" w:eastAsiaTheme="majorHAnsi" w:hAnsiTheme="majorHAnsi" w:cs="Tahoma"/>
                      <w:b/>
                      <w:bCs/>
                      <w:color w:val="4D4D4D"/>
                      <w:sz w:val="18"/>
                      <w:szCs w:val="18"/>
                    </w:rPr>
                    <w:t>형절차</w:t>
                  </w:r>
                </w:p>
                <w:p w:rsidR="00BA7932" w:rsidRPr="00BA7932" w:rsidRDefault="00BA7932">
                  <w:pPr>
                    <w:pStyle w:val="a3"/>
                    <w:spacing w:before="0" w:beforeAutospacing="0" w:after="0" w:afterAutospacing="0"/>
                    <w:jc w:val="right"/>
                    <w:rPr>
                      <w:rFonts w:asciiTheme="majorHAnsi" w:eastAsiaTheme="majorHAnsi" w:hAnsiTheme="majorHAnsi" w:hint="eastAsia"/>
                      <w:color w:val="444444"/>
                      <w:sz w:val="18"/>
                      <w:szCs w:val="18"/>
                    </w:rPr>
                  </w:pPr>
                  <w:r w:rsidRPr="00BA7932">
                    <w:rPr>
                      <w:rFonts w:asciiTheme="majorHAnsi" w:eastAsiaTheme="majorHAnsi" w:hAnsiTheme="majorHAnsi" w:cs="Tahoma" w:hint="eastAsia"/>
                      <w:b/>
                      <w:bCs/>
                      <w:color w:val="4D4D4D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9615" w:type="dxa"/>
                  <w:shd w:val="clear" w:color="auto" w:fill="FFFFFF"/>
                  <w:vAlign w:val="center"/>
                  <w:hideMark/>
                </w:tcPr>
                <w:p w:rsidR="00BA7932" w:rsidRPr="00BA7932" w:rsidRDefault="00BA7932">
                  <w:pPr>
                    <w:jc w:val="right"/>
                    <w:rPr>
                      <w:rFonts w:asciiTheme="majorHAnsi" w:eastAsiaTheme="majorHAnsi" w:hAnsiTheme="majorHAnsi" w:hint="eastAsia"/>
                      <w:color w:val="444444"/>
                      <w:sz w:val="18"/>
                      <w:szCs w:val="18"/>
                    </w:rPr>
                  </w:pPr>
                </w:p>
              </w:tc>
            </w:tr>
            <w:tr w:rsidR="00BA7932" w:rsidRPr="00BA7932">
              <w:trPr>
                <w:trHeight w:val="564"/>
                <w:tblCellSpacing w:w="0" w:type="dxa"/>
                <w:jc w:val="center"/>
              </w:trPr>
              <w:tc>
                <w:tcPr>
                  <w:tcW w:w="10290" w:type="dxa"/>
                  <w:gridSpan w:val="3"/>
                  <w:shd w:val="clear" w:color="auto" w:fill="FFFFFF"/>
                  <w:vAlign w:val="center"/>
                  <w:hideMark/>
                </w:tcPr>
                <w:tbl>
                  <w:tblPr>
                    <w:tblW w:w="1027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93"/>
                    <w:gridCol w:w="9382"/>
                  </w:tblGrid>
                  <w:tr w:rsidR="00BA7932" w:rsidRPr="00BA7932">
                    <w:trPr>
                      <w:trHeight w:val="924"/>
                      <w:tblCellSpacing w:w="0" w:type="dxa"/>
                    </w:trPr>
                    <w:tc>
                      <w:tcPr>
                        <w:tcW w:w="675" w:type="dxa"/>
                        <w:vAlign w:val="center"/>
                        <w:hideMark/>
                      </w:tcPr>
                      <w:p w:rsidR="00BA7932" w:rsidRPr="00BA7932" w:rsidRDefault="00BA7932">
                        <w:pPr>
                          <w:jc w:val="left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  <w:t>            </w:t>
                        </w:r>
                      </w:p>
                    </w:tc>
                    <w:tc>
                      <w:tcPr>
                        <w:tcW w:w="9600" w:type="dxa"/>
                        <w:vAlign w:val="center"/>
                        <w:hideMark/>
                      </w:tcPr>
                      <w:p w:rsidR="00BA7932" w:rsidRPr="00BA7932" w:rsidRDefault="00BA7932">
                        <w:pPr>
                          <w:pStyle w:val="a3"/>
                          <w:spacing w:before="0" w:beforeAutospacing="0" w:after="0" w:afterAutospacing="0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/>
                            <w:noProof/>
                            <w:color w:val="444444"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2407920" cy="967740"/>
                              <wp:effectExtent l="0" t="0" r="0" b="3810"/>
                              <wp:docPr id="13" name="그림 13" descr="http://www.saraminimage.co.kr/recruit/bbs_recruit1/bt_s_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http://www.saraminimage.co.kr/recruit/bbs_recruit1/bt_s_01.png" descr="http://www.saraminimage.co.kr/recruit/bbs_recruit1/bt_s_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07920" cy="9677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A7932" w:rsidRPr="00BA7932" w:rsidRDefault="00BA7932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  <w:r w:rsidRPr="00BA7932">
                          <w:rPr>
                            <w:rFonts w:asciiTheme="majorHAnsi" w:eastAsiaTheme="majorHAnsi" w:hAnsiTheme="majorHAnsi" w:cs="Tahoma"/>
                            <w:color w:val="444444"/>
                            <w:sz w:val="18"/>
                            <w:szCs w:val="18"/>
                          </w:rPr>
                          <w:br/>
                        </w:r>
                      </w:p>
                      <w:p w:rsidR="00BA7932" w:rsidRPr="00BA7932" w:rsidRDefault="00BA7932">
                        <w:pPr>
                          <w:pStyle w:val="a3"/>
                          <w:spacing w:before="0" w:beforeAutospacing="0" w:after="0" w:afterAutospacing="0"/>
                          <w:jc w:val="center"/>
                          <w:rPr>
                            <w:rFonts w:asciiTheme="majorHAnsi" w:eastAsiaTheme="majorHAnsi" w:hAnsiTheme="majorHAnsi" w:hint="eastAsia"/>
                            <w:color w:val="444444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A7932" w:rsidRPr="00BA7932" w:rsidRDefault="00BA7932">
                  <w:pPr>
                    <w:rPr>
                      <w:rFonts w:asciiTheme="majorHAnsi" w:eastAsiaTheme="majorHAnsi" w:hAnsiTheme="majorHAnsi" w:hint="eastAsia"/>
                      <w:color w:val="444444"/>
                      <w:sz w:val="18"/>
                      <w:szCs w:val="18"/>
                    </w:rPr>
                  </w:pPr>
                </w:p>
              </w:tc>
            </w:tr>
          </w:tbl>
          <w:p w:rsidR="00BA7932" w:rsidRPr="00BA7932" w:rsidRDefault="00BA7932">
            <w:pPr>
              <w:pStyle w:val="a3"/>
              <w:spacing w:before="0" w:beforeAutospacing="0" w:after="0" w:afterAutospacing="0"/>
              <w:jc w:val="center"/>
              <w:rPr>
                <w:rFonts w:asciiTheme="majorHAnsi" w:eastAsiaTheme="majorHAnsi" w:hAnsiTheme="majorHAnsi"/>
                <w:color w:val="444444"/>
                <w:sz w:val="18"/>
                <w:szCs w:val="18"/>
              </w:rPr>
            </w:pPr>
          </w:p>
          <w:tbl>
            <w:tblPr>
              <w:tblW w:w="1029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90"/>
            </w:tblGrid>
            <w:tr w:rsidR="00BA7932" w:rsidRPr="00BA7932">
              <w:trPr>
                <w:trHeight w:val="324"/>
                <w:jc w:val="center"/>
              </w:trPr>
              <w:tc>
                <w:tcPr>
                  <w:tcW w:w="10290" w:type="dxa"/>
                  <w:shd w:val="clear" w:color="auto" w:fill="auto"/>
                  <w:vAlign w:val="center"/>
                  <w:hideMark/>
                </w:tcPr>
                <w:tbl>
                  <w:tblPr>
                    <w:tblW w:w="1029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90"/>
                  </w:tblGrid>
                  <w:tr w:rsidR="00BA7932" w:rsidRPr="00BA7932">
                    <w:trPr>
                      <w:trHeight w:val="1572"/>
                      <w:jc w:val="center"/>
                    </w:trPr>
                    <w:tc>
                      <w:tcPr>
                        <w:tcW w:w="10290" w:type="dxa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9885" w:type="dxa"/>
                          <w:jc w:val="center"/>
                          <w:tblCellMar>
                            <w:top w:w="72" w:type="dxa"/>
                            <w:left w:w="72" w:type="dxa"/>
                            <w:bottom w:w="72" w:type="dxa"/>
                            <w:right w:w="72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90"/>
                        </w:tblGrid>
                        <w:tr w:rsidR="00BA7932" w:rsidRPr="00BA7932">
                          <w:trPr>
                            <w:trHeight w:val="324"/>
                            <w:jc w:val="center"/>
                          </w:trPr>
                          <w:tc>
                            <w:tcPr>
                              <w:tcW w:w="10290" w:type="dxa"/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29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90"/>
                              </w:tblGrid>
                              <w:tr w:rsidR="00BA7932" w:rsidRPr="00BA7932">
                                <w:trPr>
                                  <w:trHeight w:val="1572"/>
                                  <w:jc w:val="center"/>
                                </w:trPr>
                                <w:tc>
                                  <w:tcPr>
                                    <w:tcW w:w="10290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029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290"/>
                                    </w:tblGrid>
                                    <w:tr w:rsidR="00BA7932" w:rsidRPr="00BA7932">
                                      <w:trPr>
                                        <w:trHeight w:val="216"/>
                                        <w:jc w:val="center"/>
                                      </w:trPr>
                                      <w:tc>
                                        <w:tcPr>
                                          <w:tcW w:w="10290" w:type="dxa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1029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89"/>
                                            <w:gridCol w:w="9801"/>
                                          </w:tblGrid>
                                          <w:tr w:rsidR="00BA7932" w:rsidRPr="00BA7932">
                                            <w:trPr>
                                              <w:trHeight w:val="216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480" w:type="dxa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A7932" w:rsidRPr="00BA7932" w:rsidRDefault="00BA7932">
                                                <w:pPr>
                                                  <w:pStyle w:val="a3"/>
                                                  <w:spacing w:before="0" w:beforeAutospacing="0" w:after="0" w:afterAutospacing="0"/>
                                                  <w:rPr>
                                                    <w:rFonts w:asciiTheme="majorHAnsi" w:eastAsiaTheme="majorHAnsi" w:hAnsiTheme="majorHAnsi" w:hint="eastAsi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BA7932">
                                                  <w:rPr>
                                                    <w:rFonts w:asciiTheme="majorHAnsi" w:eastAsiaTheme="majorHAnsi" w:hAnsiTheme="majorHAnsi"/>
                                                    <w:noProof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28600" cy="228600"/>
                                                      <wp:effectExtent l="0" t="0" r="0" b="0"/>
                                                      <wp:docPr id="4" name="그림 4" descr="http://www.saraminimage.co.kr/recruit/bbs_recruit1/2015-01c_01_01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http://www.saraminimage.co.kr/recruit/bbs_recruit1/2015-01c_01_01.png" descr="http://www.saraminimage.co.kr/recruit/bbs_recruit1/2015-01c_01_01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28600" cy="2286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615" w:type="dxa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A7932" w:rsidRPr="00BA7932" w:rsidRDefault="00BA7932">
                                                <w:pPr>
                                                  <w:pStyle w:val="a3"/>
                                                  <w:spacing w:before="0" w:beforeAutospacing="0" w:after="0" w:afterAutospacing="0"/>
                                                  <w:rPr>
                                                    <w:rFonts w:asciiTheme="majorHAnsi" w:eastAsiaTheme="majorHAnsi" w:hAnsiTheme="majorHAnsi" w:hint="eastAsi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cs="Tahoma"/>
                                                    <w:b/>
                                                    <w:bCs/>
                                                    <w:color w:val="4D4D4D"/>
                                                    <w:sz w:val="18"/>
                                                    <w:szCs w:val="18"/>
                                                  </w:rPr>
                                                  <w:t>  근무 시간 및 조건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A7932" w:rsidRPr="00BA7932" w:rsidRDefault="00BA7932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rPr>
                                              <w:rFonts w:asciiTheme="majorHAnsi" w:eastAsiaTheme="majorHAnsi" w:hAnsiTheme="majorHAnsi" w:hint="eastAsia"/>
                                              <w:b/>
                                              <w:color w:val="3333CC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b/>
                                              <w:color w:val="3333CC"/>
                                              <w:sz w:val="18"/>
                                              <w:szCs w:val="18"/>
                                            </w:rPr>
                                            <w:t xml:space="preserve">           - 근무 </w:t>
                                          </w:r>
                                          <w:proofErr w:type="gramStart"/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b/>
                                              <w:color w:val="3333CC"/>
                                              <w:sz w:val="18"/>
                                              <w:szCs w:val="18"/>
                                            </w:rPr>
                                            <w:t>시간 :</w:t>
                                          </w:r>
                                          <w:proofErr w:type="gramEnd"/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b/>
                                              <w:color w:val="3333CC"/>
                                              <w:sz w:val="18"/>
                                              <w:szCs w:val="18"/>
                                            </w:rPr>
                                            <w:t xml:space="preserve"> 월요일~금요일, 13시~18시(일 5시간)</w:t>
                                          </w:r>
                                        </w:p>
                                        <w:p w:rsidR="00BA7932" w:rsidRPr="00BA7932" w:rsidRDefault="00BA7932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rPr>
                                              <w:rFonts w:asciiTheme="majorHAnsi" w:eastAsiaTheme="majorHAnsi" w:hAnsiTheme="majorHAnsi" w:hint="eastAsia"/>
                                              <w:b/>
                                              <w:color w:val="3333CC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b/>
                                              <w:color w:val="3333CC"/>
                                              <w:sz w:val="18"/>
                                              <w:szCs w:val="18"/>
                                            </w:rPr>
                                            <w:t xml:space="preserve">           - 시 </w:t>
                                          </w:r>
                                          <w:proofErr w:type="gramStart"/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b/>
                                              <w:color w:val="3333CC"/>
                                              <w:sz w:val="18"/>
                                              <w:szCs w:val="18"/>
                                            </w:rPr>
                                            <w:t>급 :</w:t>
                                          </w:r>
                                          <w:proofErr w:type="gramEnd"/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b/>
                                              <w:color w:val="3333CC"/>
                                              <w:sz w:val="18"/>
                                              <w:szCs w:val="18"/>
                                            </w:rPr>
                                            <w:t xml:space="preserve"> 8,000원</w:t>
                                          </w:r>
                                        </w:p>
                                        <w:p w:rsidR="00BA7932" w:rsidRPr="00BA7932" w:rsidRDefault="00BA7932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rPr>
                                              <w:rFonts w:asciiTheme="majorHAnsi" w:eastAsiaTheme="majorHAnsi" w:hAnsiTheme="majorHAnsi" w:hint="eastAsia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b/>
                                              <w:color w:val="3333CC"/>
                                              <w:sz w:val="18"/>
                                              <w:szCs w:val="18"/>
                                            </w:rPr>
                                            <w:t xml:space="preserve">           - </w:t>
                                          </w:r>
                                          <w:proofErr w:type="gramStart"/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b/>
                                              <w:color w:val="3333CC"/>
                                              <w:sz w:val="18"/>
                                              <w:szCs w:val="18"/>
                                            </w:rPr>
                                            <w:t>근무기간 :</w:t>
                                          </w:r>
                                          <w:proofErr w:type="gramEnd"/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b/>
                                              <w:color w:val="3333CC"/>
                                              <w:sz w:val="18"/>
                                              <w:szCs w:val="18"/>
                                            </w:rPr>
                                            <w:t xml:space="preserve"> 1개월~2개월</w:t>
                                          </w:r>
                                        </w:p>
                                      </w:tc>
                                    </w:tr>
                                    <w:tr w:rsidR="00BA7932" w:rsidRPr="00BA7932">
                                      <w:trPr>
                                        <w:trHeight w:val="516"/>
                                        <w:jc w:val="center"/>
                                      </w:trPr>
                                      <w:tc>
                                        <w:tcPr>
                                          <w:tcW w:w="10290" w:type="dxa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1029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480"/>
                                            <w:gridCol w:w="9423"/>
                                            <w:gridCol w:w="387"/>
                                          </w:tblGrid>
                                          <w:tr w:rsidR="00BA7932" w:rsidRPr="00BA7932" w:rsidTr="00BA7932">
                                            <w:trPr>
                                              <w:gridAfter w:val="1"/>
                                              <w:wAfter w:w="387" w:type="dxa"/>
                                              <w:trHeight w:val="216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480" w:type="dxa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A7932" w:rsidRPr="00BA7932" w:rsidRDefault="00BA7932">
                                                <w:pPr>
                                                  <w:pStyle w:val="a3"/>
                                                  <w:spacing w:before="0" w:beforeAutospacing="0" w:after="0" w:afterAutospacing="0"/>
                                                  <w:rPr>
                                                    <w:rFonts w:asciiTheme="majorHAnsi" w:eastAsiaTheme="majorHAnsi" w:hAnsiTheme="majorHAnsi" w:hint="eastAsi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BA7932">
                                                  <w:rPr>
                                                    <w:rFonts w:asciiTheme="majorHAnsi" w:eastAsiaTheme="majorHAnsi" w:hAnsiTheme="majorHAnsi"/>
                                                    <w:noProof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228600" cy="228600"/>
                                                      <wp:effectExtent l="0" t="0" r="0" b="0"/>
                                                      <wp:docPr id="3" name="그림 3" descr="http://www.saraminimage.co.kr/recruit/bbs_recruit1/2015-01c_01_01.png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http://www.saraminimage.co.kr/recruit/bbs_recruit1/2015-01c_01_01.png" descr="http://www.saraminimage.co.kr/recruit/bbs_recruit1/2015-01c_01_01.png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28600" cy="2286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423" w:type="dxa"/>
                                                <w:shd w:val="clear" w:color="auto" w:fill="FFFFFF"/>
                                                <w:vAlign w:val="center"/>
                                                <w:hideMark/>
                                              </w:tcPr>
                                              <w:p w:rsidR="00BA7932" w:rsidRDefault="00BA7932" w:rsidP="00BA7932">
                                                <w:pPr>
                                                  <w:pStyle w:val="a3"/>
                                                  <w:spacing w:before="0" w:beforeAutospacing="0" w:after="0" w:afterAutospacing="0"/>
                                                  <w:rPr>
                                                    <w:rFonts w:asciiTheme="majorHAnsi" w:eastAsiaTheme="majorHAnsi" w:hAnsiTheme="majorHAnsi" w:cs="Tahoma"/>
                                                    <w:b/>
                                                    <w:bCs/>
                                                    <w:color w:val="4D4D4D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BA7932" w:rsidRPr="00BA7932" w:rsidRDefault="00BA7932" w:rsidP="00BA7932">
                                                <w:pPr>
                                                  <w:pStyle w:val="a3"/>
                                                  <w:spacing w:before="0" w:beforeAutospacing="0" w:after="0" w:afterAutospacing="0"/>
                                                  <w:rPr>
                                                    <w:rFonts w:asciiTheme="majorHAnsi" w:eastAsiaTheme="majorHAnsi" w:hAnsiTheme="majorHAnsi" w:hint="eastAsi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cs="Tahoma"/>
                                                    <w:b/>
                                                    <w:bCs/>
                                                    <w:color w:val="4D4D4D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  <w:t xml:space="preserve"> 접수방법 및 기간</w:t>
                                                </w:r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cs="Tahoma"/>
                                                    <w:b/>
                                                    <w:bCs/>
                                                    <w:color w:val="4D4D4D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</w:p>
                                            </w:tc>
                                          </w:tr>
                                          <w:tr w:rsidR="00BA7932" w:rsidRPr="00BA7932">
                                            <w:trPr>
                                              <w:trHeight w:val="216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0290" w:type="dxa"/>
                                                <w:gridSpan w:val="3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BA7932" w:rsidRPr="00BA7932" w:rsidRDefault="00BA7932">
                                                <w:pPr>
                                                  <w:pStyle w:val="a3"/>
                                                  <w:spacing w:before="0" w:beforeAutospacing="0" w:after="0" w:afterAutospacing="0"/>
                                                  <w:rPr>
                                                    <w:rFonts w:asciiTheme="majorHAnsi" w:eastAsiaTheme="majorHAnsi" w:hAnsiTheme="majorHAnsi" w:hint="eastAsi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cs="Tahom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           - 접수 </w:t>
                                                </w:r>
                                                <w:proofErr w:type="gramStart"/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cs="Tahom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  <w:t>방법 :</w:t>
                                                </w:r>
                                                <w:proofErr w:type="gramEnd"/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cs="Tahom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</w:t>
                                                </w:r>
                                                <w:proofErr w:type="spellStart"/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cs="Tahom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  <w:t>스포카</w:t>
                                                </w:r>
                                                <w:proofErr w:type="spellEnd"/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cs="Tahom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채용 사이트 온라인 접수 </w:t>
                                                </w:r>
                                              </w:p>
                                              <w:p w:rsidR="00BA7932" w:rsidRPr="00BA7932" w:rsidRDefault="00BA7932">
                                                <w:pPr>
                                                  <w:pStyle w:val="a3"/>
                                                  <w:spacing w:before="0" w:beforeAutospacing="0" w:after="0" w:afterAutospacing="0"/>
                                                  <w:rPr>
                                                    <w:rFonts w:asciiTheme="majorHAnsi" w:eastAsiaTheme="majorHAnsi" w:hAnsiTheme="majorHAnsi" w:hint="eastAsi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cs="Tahom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  <w:t>                            (</w:t>
                                                </w:r>
                                                <w:hyperlink r:id="rId7" w:tgtFrame="_self" w:history="1">
                                                  <w:r w:rsidRPr="00BA7932">
                                                    <w:rPr>
                                                      <w:rStyle w:val="a4"/>
                                                      <w:rFonts w:asciiTheme="majorHAnsi" w:eastAsiaTheme="majorHAnsi" w:hAnsiTheme="majorHAnsi" w:cs="Tahoma"/>
                                                      <w:color w:val="444444"/>
                                                      <w:sz w:val="18"/>
                                                      <w:szCs w:val="18"/>
                                                    </w:rPr>
                                                    <w:t>https://spoqa.recruiter.co.kr/app/jobnotice/view?systemKindCode=MRS1&amp;jobnoticeSn=10154</w:t>
                                                  </w:r>
                                                </w:hyperlink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cs="Tahom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:rsidR="00BA7932" w:rsidRPr="00BA7932" w:rsidRDefault="00BA7932">
                                                <w:pPr>
                                                  <w:pStyle w:val="a3"/>
                                                  <w:spacing w:before="0" w:beforeAutospacing="0" w:after="0" w:afterAutospacing="0"/>
                                                  <w:rPr>
                                                    <w:rFonts w:asciiTheme="majorHAnsi" w:eastAsiaTheme="majorHAnsi" w:hAnsiTheme="majorHAnsi" w:hint="eastAsi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cs="Tahom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           - 접수 </w:t>
                                                </w:r>
                                                <w:proofErr w:type="gramStart"/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cs="Tahom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  <w:t>기간 :</w:t>
                                                </w:r>
                                                <w:proofErr w:type="gramEnd"/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cs="Tahom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  <w:t> </w:t>
                                                </w:r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cs="Tahoma"/>
                                                    <w:b/>
                                                    <w:bCs/>
                                                    <w:color w:val="3A32C3"/>
                                                    <w:sz w:val="18"/>
                                                    <w:szCs w:val="18"/>
                                                  </w:rPr>
                                                  <w:t>2017년 7월 12일(수)까지</w:t>
                                                </w:r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cs="Tahoma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 (</w:t>
                                                </w:r>
                                                <w:proofErr w:type="spellStart"/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cs="Tahoma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채용시</w:t>
                                                </w:r>
                                                <w:proofErr w:type="spellEnd"/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cs="Tahoma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사전에 마감 가능)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BA7932" w:rsidRPr="00BA7932" w:rsidRDefault="00BA7932">
                                          <w:pPr>
                                            <w:rPr>
                                              <w:rFonts w:asciiTheme="majorHAnsi" w:eastAsiaTheme="majorHAnsi" w:hAnsiTheme="majorHAnsi"/>
                                              <w:vanish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  <w:tbl>
                                          <w:tblPr>
                                            <w:tblW w:w="1027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5"/>
                                            <w:gridCol w:w="9600"/>
                                          </w:tblGrid>
                                          <w:tr w:rsidR="00BA7932" w:rsidRPr="00BA7932">
                                            <w:trPr>
                                              <w:trHeight w:val="372"/>
                                            </w:trPr>
                                            <w:tc>
                                              <w:tcPr>
                                                <w:tcW w:w="675" w:type="dxa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BA7932" w:rsidRPr="00BA7932" w:rsidRDefault="00BA7932">
                                                <w:pPr>
                                                  <w:rPr>
                                                    <w:rFonts w:asciiTheme="majorHAnsi" w:eastAsiaTheme="majorHAnsi" w:hAnsiTheme="majorHAnsi" w:hint="eastAsi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9600" w:type="dxa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BA7932" w:rsidRPr="00BA7932" w:rsidRDefault="00BA7932">
                                                <w:pPr>
                                                  <w:pStyle w:val="a3"/>
                                                  <w:spacing w:before="0" w:beforeAutospacing="0" w:after="0" w:afterAutospacing="0" w:line="330" w:lineRule="atLeast"/>
                                                  <w:rPr>
                                                    <w:rFonts w:asciiTheme="majorHAnsi" w:eastAsiaTheme="majorHAnsi" w:hAnsiTheme="majorHAnsi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BA7932" w:rsidRPr="00BA7932" w:rsidRDefault="00BA7932">
                                                <w:pPr>
                                                  <w:pStyle w:val="a3"/>
                                                  <w:spacing w:before="0" w:beforeAutospacing="0" w:after="0" w:afterAutospacing="0" w:line="330" w:lineRule="atLeast"/>
                                                  <w:rPr>
                                                    <w:rFonts w:asciiTheme="majorHAnsi" w:eastAsiaTheme="majorHAnsi" w:hAnsiTheme="majorHAnsi" w:hint="eastAsi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BA7932" w:rsidRPr="00BA7932" w:rsidRDefault="00BA7932">
                                          <w:pPr>
                                            <w:rPr>
                                              <w:rFonts w:asciiTheme="majorHAnsi" w:eastAsiaTheme="majorHAnsi" w:hAnsiTheme="majorHAnsi" w:hint="eastAsia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A7932" w:rsidRPr="00BA7932" w:rsidRDefault="00BA7932">
                                    <w:pPr>
                                      <w:rPr>
                                        <w:rFonts w:asciiTheme="majorHAnsi" w:eastAsiaTheme="majorHAnsi" w:hAnsiTheme="majorHAnsi"/>
                                        <w:vanish/>
                                        <w:color w:val="44444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1029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5"/>
                                      <w:gridCol w:w="480"/>
                                      <w:gridCol w:w="9615"/>
                                    </w:tblGrid>
                                    <w:tr w:rsidR="00BA7932" w:rsidRPr="00BA7932">
                                      <w:trPr>
                                        <w:trHeight w:val="216"/>
                                        <w:jc w:val="center"/>
                                      </w:trPr>
                                      <w:tc>
                                        <w:tcPr>
                                          <w:tcW w:w="195" w:type="dxa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BA7932" w:rsidRPr="00BA7932" w:rsidRDefault="00BA7932">
                                          <w:pPr>
                                            <w:rPr>
                                              <w:rFonts w:asciiTheme="majorHAnsi" w:eastAsiaTheme="majorHAnsi" w:hAnsiTheme="majorHAnsi" w:cs="굴림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0" w:type="dxa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BA7932" w:rsidRPr="00BA7932" w:rsidRDefault="00BA7932">
                                          <w:pPr>
                                            <w:rPr>
                                              <w:rFonts w:asciiTheme="majorHAnsi" w:eastAsiaTheme="majorHAnsi" w:hAnsiTheme="majorHAnsi" w:cs="굴림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A7932">
                                            <w:rPr>
                                              <w:rFonts w:asciiTheme="majorHAnsi" w:eastAsiaTheme="majorHAnsi" w:hAnsiTheme="majorHAnsi"/>
                                              <w:noProof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>
                                                <wp:extent cx="228600" cy="228600"/>
                                                <wp:effectExtent l="0" t="0" r="0" b="0"/>
                                                <wp:docPr id="2" name="그림 2" descr="http://www.saraminimage.co.kr/recruit/bbs_recruit1/2015-01c_01_01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http://www.saraminimage.co.kr/recruit/bbs_recruit1/2015-01c_01_01.png" descr="http://www.saraminimage.co.kr/recruit/bbs_recruit1/2015-01c_01_01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28600" cy="228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615" w:type="dxa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BA7932" w:rsidRPr="00BA7932" w:rsidRDefault="00BA7932" w:rsidP="00BA7932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rPr>
                                              <w:rFonts w:asciiTheme="majorHAnsi" w:eastAsiaTheme="majorHAnsi" w:hAnsiTheme="majorHAnsi" w:hint="eastAsia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A7932">
                                            <w:rPr>
                                              <w:rFonts w:asciiTheme="majorHAnsi" w:eastAsiaTheme="majorHAnsi" w:hAnsiTheme="majorHAnsi" w:cs="Tahoma" w:hint="eastAsia"/>
                                              <w:b/>
                                              <w:bCs/>
                                              <w:color w:val="4D4D4D"/>
                                              <w:sz w:val="18"/>
                                              <w:szCs w:val="18"/>
                                            </w:rPr>
                                            <w:t>참고 사이트 </w:t>
                                          </w:r>
                                        </w:p>
                                      </w:tc>
                                    </w:tr>
                                    <w:tr w:rsidR="00BA7932" w:rsidRPr="00BA7932">
                                      <w:trPr>
                                        <w:trHeight w:val="336"/>
                                        <w:jc w:val="center"/>
                                      </w:trPr>
                                      <w:tc>
                                        <w:tcPr>
                                          <w:tcW w:w="10290" w:type="dxa"/>
                                          <w:gridSpan w:val="3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10275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75"/>
                                            <w:gridCol w:w="9600"/>
                                          </w:tblGrid>
                                          <w:tr w:rsidR="00BA7932" w:rsidRPr="00BA7932">
                                            <w:trPr>
                                              <w:trHeight w:val="24"/>
                                            </w:trPr>
                                            <w:tc>
                                              <w:tcPr>
                                                <w:tcW w:w="675" w:type="dxa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BA7932" w:rsidRPr="00BA7932" w:rsidRDefault="00BA7932">
                                                <w:pPr>
                                                  <w:rPr>
                                                    <w:rFonts w:asciiTheme="majorHAnsi" w:eastAsiaTheme="majorHAnsi" w:hAnsiTheme="majorHAnsi" w:hint="eastAsi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9600" w:type="dxa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BA7932" w:rsidRPr="00BA7932" w:rsidRDefault="00BA7932">
                                                <w:pPr>
                                                  <w:pStyle w:val="a3"/>
                                                  <w:spacing w:before="0" w:beforeAutospacing="0" w:after="0" w:afterAutospacing="0" w:line="330" w:lineRule="atLeast"/>
                                                  <w:rPr>
                                                    <w:rFonts w:asciiTheme="majorHAnsi" w:eastAsiaTheme="majorHAnsi" w:hAnsiTheme="majorHAnsi" w:hint="eastAsi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-</w:t>
                                                </w:r>
                                                <w:hyperlink r:id="rId8" w:tgtFrame="_blank" w:history="1">
                                                  <w:r w:rsidRPr="00BA7932">
                                                    <w:rPr>
                                                      <w:rStyle w:val="a4"/>
                                                      <w:rFonts w:asciiTheme="majorHAnsi" w:eastAsiaTheme="majorHAnsi" w:hAnsiTheme="majorHAnsi" w:hint="eastAsia"/>
                                                      <w:color w:val="337AB7"/>
                                                      <w:sz w:val="18"/>
                                                      <w:szCs w:val="18"/>
                                                    </w:rPr>
                                                    <w:t> http://officen.kr/wegood/viewwegood.do?id=141</w:t>
                                                  </w:r>
                                                </w:hyperlink>
                                              </w:p>
                                              <w:p w:rsidR="00BA7932" w:rsidRPr="00BA7932" w:rsidRDefault="00BA7932">
                                                <w:pPr>
                                                  <w:pStyle w:val="a3"/>
                                                  <w:spacing w:before="0" w:beforeAutospacing="0" w:after="0" w:afterAutospacing="0" w:line="330" w:lineRule="atLeast"/>
                                                  <w:rPr>
                                                    <w:rFonts w:asciiTheme="majorHAnsi" w:eastAsiaTheme="majorHAnsi" w:hAnsiTheme="majorHAnsi" w:hint="eastAsi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hint="eastAsia"/>
                                                    <w:b/>
                                                    <w:bCs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- </w:t>
                                                </w:r>
                                                <w:hyperlink r:id="rId9" w:tgtFrame="_blank" w:history="1">
                                                  <w:r w:rsidRPr="00BA7932">
                                                    <w:rPr>
                                                      <w:rStyle w:val="a4"/>
                                                      <w:rFonts w:asciiTheme="majorHAnsi" w:eastAsiaTheme="majorHAnsi" w:hAnsiTheme="majorHAnsi" w:hint="eastAsia"/>
                                                      <w:color w:val="337AB7"/>
                                                      <w:sz w:val="18"/>
                                                      <w:szCs w:val="18"/>
                                                    </w:rPr>
                                                    <w:t>http://www.youtube.com/watch?v=Mv-TVTsMzi4</w:t>
                                                  </w:r>
                                                </w:hyperlink>
                                                <w:r w:rsidRPr="00BA7932">
                                                  <w:rPr>
                                                    <w:rFonts w:asciiTheme="majorHAnsi" w:eastAsiaTheme="majorHAnsi" w:hAnsiTheme="majorHAnsi" w:hint="eastAsia"/>
                                                    <w:color w:val="0000FF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</w:r>
                                              </w:p>
                                              <w:p w:rsidR="00BA7932" w:rsidRPr="00BA7932" w:rsidRDefault="00BA7932">
                                                <w:pPr>
                                                  <w:pStyle w:val="a3"/>
                                                  <w:spacing w:before="0" w:beforeAutospacing="0" w:after="0" w:afterAutospacing="0" w:line="330" w:lineRule="atLeast"/>
                                                  <w:rPr>
                                                    <w:rFonts w:asciiTheme="majorHAnsi" w:eastAsiaTheme="majorHAnsi" w:hAnsiTheme="majorHAnsi" w:hint="eastAsia"/>
                                                    <w:color w:val="444444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BA7932" w:rsidRPr="00BA7932" w:rsidRDefault="00BA7932">
                                          <w:pPr>
                                            <w:rPr>
                                              <w:rFonts w:asciiTheme="majorHAnsi" w:eastAsiaTheme="majorHAnsi" w:hAnsiTheme="majorHAnsi" w:hint="eastAsia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BA7932" w:rsidRPr="00BA7932" w:rsidRDefault="00BA7932">
                                    <w:pPr>
                                      <w:rPr>
                                        <w:rFonts w:asciiTheme="majorHAnsi" w:eastAsiaTheme="majorHAnsi" w:hAnsiTheme="majorHAnsi"/>
                                        <w:vanish/>
                                        <w:color w:val="44444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tbl>
                                    <w:tblPr>
                                      <w:tblW w:w="1029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95"/>
                                      <w:gridCol w:w="480"/>
                                      <w:gridCol w:w="9615"/>
                                    </w:tblGrid>
                                    <w:tr w:rsidR="00BA7932" w:rsidRPr="00BA7932">
                                      <w:trPr>
                                        <w:trHeight w:val="216"/>
                                        <w:jc w:val="center"/>
                                      </w:trPr>
                                      <w:tc>
                                        <w:tcPr>
                                          <w:tcW w:w="195" w:type="dxa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BA7932" w:rsidRPr="00BA7932" w:rsidRDefault="00BA7932">
                                          <w:pPr>
                                            <w:rPr>
                                              <w:rFonts w:asciiTheme="majorHAnsi" w:eastAsiaTheme="majorHAnsi" w:hAnsiTheme="majorHAnsi" w:cs="굴림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0" w:type="dxa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BA7932" w:rsidRPr="00BA7932" w:rsidRDefault="00BA7932">
                                          <w:pPr>
                                            <w:rPr>
                                              <w:rFonts w:asciiTheme="majorHAnsi" w:eastAsiaTheme="majorHAnsi" w:hAnsiTheme="majorHAnsi" w:cs="굴림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A7932">
                                            <w:rPr>
                                              <w:rFonts w:asciiTheme="majorHAnsi" w:eastAsiaTheme="majorHAnsi" w:hAnsiTheme="majorHAnsi"/>
                                              <w:noProof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  <w:drawing>
                                              <wp:inline distT="0" distB="0" distL="0" distR="0">
                                                <wp:extent cx="228600" cy="228600"/>
                                                <wp:effectExtent l="0" t="0" r="0" b="0"/>
                                                <wp:docPr id="1" name="그림 1" descr="http://www.saraminimage.co.kr/recruit/bbs_recruit1/2015-01c_01_01.pn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http://www.saraminimage.co.kr/recruit/bbs_recruit1/2015-01c_01_01.png" descr="http://www.saraminimage.co.kr/recruit/bbs_recruit1/2015-01c_01_01.pn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28600" cy="228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9615" w:type="dxa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p w:rsidR="00BA7932" w:rsidRPr="00BA7932" w:rsidRDefault="00BA7932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rPr>
                                              <w:rFonts w:asciiTheme="majorHAnsi" w:eastAsiaTheme="majorHAnsi" w:hAnsiTheme="majorHAnsi" w:hint="eastAsia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b/>
                                              <w:bCs/>
                                              <w:color w:val="4D4D4D"/>
                                              <w:sz w:val="18"/>
                                              <w:szCs w:val="18"/>
                                            </w:rPr>
                                            <w:t>근무 장소</w:t>
                                          </w:r>
                                        </w:p>
                                        <w:p w:rsidR="00BA7932" w:rsidRPr="00BA7932" w:rsidRDefault="00BA7932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rPr>
                                              <w:rFonts w:asciiTheme="majorHAnsi" w:eastAsiaTheme="majorHAnsi" w:hAnsiTheme="majorHAnsi" w:hint="eastAsia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A7932" w:rsidRPr="00BA7932">
                                      <w:trPr>
                                        <w:trHeight w:val="216"/>
                                        <w:jc w:val="center"/>
                                      </w:trPr>
                                      <w:tc>
                                        <w:tcPr>
                                          <w:tcW w:w="10290" w:type="dxa"/>
                                          <w:gridSpan w:val="3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BA7932" w:rsidRPr="00BA7932" w:rsidRDefault="00BA7932">
                                          <w:pPr>
                                            <w:pStyle w:val="a3"/>
                                            <w:spacing w:before="0" w:beforeAutospacing="0" w:after="0" w:afterAutospacing="0"/>
                                            <w:rPr>
                                              <w:rFonts w:asciiTheme="majorHAnsi" w:eastAsiaTheme="majorHAnsi" w:hAnsiTheme="majorHAnsi" w:hint="eastAsia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  <w:t xml:space="preserve">         - </w:t>
                                          </w:r>
                                          <w:proofErr w:type="gramStart"/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  <w:t>서울 :</w:t>
                                          </w:r>
                                          <w:proofErr w:type="gramEnd"/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  <w:t xml:space="preserve"> 서울시 강남구 </w:t>
                                          </w:r>
                                          <w:proofErr w:type="spellStart"/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  <w:t>테헤란로</w:t>
                                          </w:r>
                                          <w:proofErr w:type="spellEnd"/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  <w:t xml:space="preserve"> 420 </w:t>
                                          </w:r>
                                          <w:proofErr w:type="spellStart"/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  <w:t>하이리빙빌딩</w:t>
                                          </w:r>
                                          <w:proofErr w:type="spellEnd"/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  <w:t xml:space="preserve"> 9층 (</w:t>
                                          </w:r>
                                          <w:proofErr w:type="spellStart"/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  <w:t>선릉역</w:t>
                                          </w:r>
                                          <w:proofErr w:type="spellEnd"/>
                                          <w:r w:rsidRPr="00BA7932">
                                            <w:rPr>
                                              <w:rFonts w:asciiTheme="majorHAnsi" w:eastAsiaTheme="majorHAnsi" w:hAnsiTheme="majorHAnsi" w:cs="Tahoma"/>
                                              <w:color w:val="444444"/>
                                              <w:sz w:val="18"/>
                                              <w:szCs w:val="18"/>
                                            </w:rPr>
                                            <w:t xml:space="preserve"> 1번 출구 도보 3분)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A7932" w:rsidRPr="00BA7932" w:rsidRDefault="00BA7932">
                                    <w:pPr>
                                      <w:rPr>
                                        <w:rFonts w:asciiTheme="majorHAnsi" w:eastAsiaTheme="majorHAnsi" w:hAnsiTheme="majorHAnsi" w:hint="eastAsia"/>
                                        <w:color w:val="444444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A7932" w:rsidRPr="00BA7932" w:rsidRDefault="00BA7932">
                              <w:pPr>
                                <w:spacing w:line="330" w:lineRule="atLeast"/>
                                <w:rPr>
                                  <w:rFonts w:asciiTheme="majorHAnsi" w:eastAsiaTheme="majorHAnsi" w:hAnsiTheme="majorHAnsi" w:cs="굴림"/>
                                  <w:color w:val="44444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BA7932" w:rsidRPr="00BA7932" w:rsidRDefault="00BA7932">
                        <w:pPr>
                          <w:spacing w:line="240" w:lineRule="auto"/>
                          <w:rPr>
                            <w:rFonts w:asciiTheme="majorHAnsi" w:eastAsiaTheme="majorHAnsi" w:hAnsiTheme="majorHAnsi" w:cs="굴림"/>
                            <w:color w:val="444444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BA7932" w:rsidRPr="00BA7932" w:rsidRDefault="00BA7932">
                  <w:pPr>
                    <w:jc w:val="center"/>
                    <w:rPr>
                      <w:rFonts w:asciiTheme="majorHAnsi" w:eastAsiaTheme="majorHAnsi" w:hAnsiTheme="majorHAnsi" w:cs="굴림"/>
                      <w:color w:val="444444"/>
                      <w:sz w:val="18"/>
                      <w:szCs w:val="18"/>
                    </w:rPr>
                  </w:pPr>
                </w:p>
              </w:tc>
            </w:tr>
          </w:tbl>
          <w:p w:rsidR="00BA7932" w:rsidRPr="00BA7932" w:rsidRDefault="00BA7932">
            <w:pPr>
              <w:jc w:val="left"/>
              <w:rPr>
                <w:rFonts w:asciiTheme="majorHAnsi" w:eastAsiaTheme="majorHAnsi" w:hAnsiTheme="majorHAnsi" w:cs="굴림"/>
                <w:color w:val="444444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BA7932" w:rsidRPr="00BA7932" w:rsidRDefault="00BA7932" w:rsidP="00957937">
      <w:pPr>
        <w:jc w:val="center"/>
        <w:rPr>
          <w:rFonts w:asciiTheme="majorHAnsi" w:eastAsiaTheme="majorHAnsi" w:hAnsiTheme="majorHAnsi"/>
          <w:sz w:val="18"/>
          <w:szCs w:val="18"/>
        </w:rPr>
      </w:pPr>
    </w:p>
    <w:sectPr w:rsidR="00BA7932" w:rsidRPr="00BA793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D3"/>
    <w:rsid w:val="000500D3"/>
    <w:rsid w:val="00115EE2"/>
    <w:rsid w:val="00261284"/>
    <w:rsid w:val="005C0673"/>
    <w:rsid w:val="005F6C25"/>
    <w:rsid w:val="006552E8"/>
    <w:rsid w:val="00864131"/>
    <w:rsid w:val="00957937"/>
    <w:rsid w:val="009C3226"/>
    <w:rsid w:val="00BA7932"/>
    <w:rsid w:val="00C107A4"/>
    <w:rsid w:val="00DA308C"/>
    <w:rsid w:val="00E8259F"/>
    <w:rsid w:val="00EC593C"/>
    <w:rsid w:val="00F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58E31"/>
  <w15:chartTrackingRefBased/>
  <w15:docId w15:val="{2A779AA9-2EB6-45DE-A2C6-8A1AE588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0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500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50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6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en.kr/wegood/viewwegood.do?id=14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oqa.recruiter.co.kr/app/jobnotice/view?systemKindCode=MRS1&amp;jobnoticeSn=101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youtube.com/watch?v=Mv-TVTsMzi4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HYEYOUNG KIM</dc:creator>
  <cp:keywords/>
  <dc:description/>
  <cp:lastModifiedBy>HYEYOUNG KIM</cp:lastModifiedBy>
  <cp:revision>3</cp:revision>
  <dcterms:created xsi:type="dcterms:W3CDTF">2017-07-05T04:23:00Z</dcterms:created>
  <dcterms:modified xsi:type="dcterms:W3CDTF">2017-07-05T04:24:00Z</dcterms:modified>
</cp:coreProperties>
</file>