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5B" w:rsidRDefault="00E35A5B" w:rsidP="00E35A5B">
      <w:pPr>
        <w:pStyle w:val="2"/>
        <w:shd w:val="clear" w:color="auto" w:fill="FFFFFF"/>
        <w:spacing w:after="0" w:line="330" w:lineRule="atLeast"/>
        <w:rPr>
          <w:rFonts w:ascii="Verdana" w:hAnsi="Verdana"/>
          <w:color w:val="A22538"/>
          <w:spacing w:val="-12"/>
          <w:sz w:val="27"/>
          <w:szCs w:val="27"/>
        </w:rPr>
      </w:pPr>
      <w:bookmarkStart w:id="0" w:name="CHINA"/>
      <w:bookmarkEnd w:id="0"/>
      <w:r>
        <w:rPr>
          <w:rFonts w:ascii="inherit" w:hAnsi="inherit"/>
          <w:b/>
          <w:bCs/>
          <w:color w:val="A22538"/>
          <w:spacing w:val="-12"/>
          <w:sz w:val="27"/>
          <w:szCs w:val="27"/>
          <w:bdr w:val="none" w:sz="0" w:space="0" w:color="auto" w:frame="1"/>
        </w:rPr>
        <w:t>Remarks at "Looking East - Trend Lines in the Asia Pacific"</w:t>
      </w:r>
    </w:p>
    <w:p w:rsidR="00E35A5B" w:rsidRDefault="00E35A5B" w:rsidP="00E35A5B">
      <w:pPr>
        <w:shd w:val="clear" w:color="auto" w:fill="FFFFFF"/>
        <w:spacing w:line="300" w:lineRule="atLeast"/>
        <w:rPr>
          <w:rFonts w:ascii="Lucida Grande" w:hAnsi="Lucida Grande" w:hint="eastAsia"/>
          <w:color w:val="252525"/>
          <w:sz w:val="18"/>
          <w:szCs w:val="18"/>
        </w:rPr>
      </w:pPr>
    </w:p>
    <w:p w:rsidR="00E35A5B" w:rsidRDefault="00E35A5B" w:rsidP="00E35A5B">
      <w:pPr>
        <w:shd w:val="clear" w:color="auto" w:fill="FFFFFF"/>
        <w:spacing w:line="300" w:lineRule="atLeast"/>
        <w:rPr>
          <w:rFonts w:ascii="Lucida Grande" w:hAnsi="Lucida Grande" w:hint="eastAsia"/>
          <w:color w:val="252525"/>
          <w:sz w:val="18"/>
          <w:szCs w:val="18"/>
        </w:rPr>
      </w:pPr>
      <w:r>
        <w:rPr>
          <w:rStyle w:val="documenttype-speakerwriter"/>
          <w:rFonts w:ascii="Verdana" w:hAnsi="Verdana"/>
          <w:b/>
          <w:bCs/>
          <w:color w:val="777777"/>
          <w:sz w:val="18"/>
          <w:szCs w:val="18"/>
          <w:bdr w:val="none" w:sz="0" w:space="0" w:color="auto" w:frame="1"/>
        </w:rPr>
        <w:t>Remarks</w:t>
      </w:r>
    </w:p>
    <w:p w:rsidR="00E35A5B" w:rsidRDefault="00E35A5B" w:rsidP="00E35A5B">
      <w:pPr>
        <w:shd w:val="clear" w:color="auto" w:fill="FFFFFF"/>
        <w:spacing w:line="300" w:lineRule="atLeast"/>
        <w:rPr>
          <w:rFonts w:ascii="inherit" w:hAnsi="inherit" w:hint="eastAsia"/>
          <w:color w:val="252525"/>
          <w:sz w:val="18"/>
          <w:szCs w:val="18"/>
          <w:bdr w:val="none" w:sz="0" w:space="0" w:color="auto" w:frame="1"/>
        </w:rPr>
      </w:pPr>
      <w:r>
        <w:rPr>
          <w:rStyle w:val="officialsname"/>
          <w:b w:val="0"/>
          <w:bCs w:val="0"/>
          <w:bdr w:val="none" w:sz="0" w:space="0" w:color="auto" w:frame="1"/>
        </w:rPr>
        <w:t>Daniel R. Russel</w:t>
      </w:r>
      <w:r>
        <w:rPr>
          <w:rFonts w:ascii="inherit" w:hAnsi="inherit"/>
          <w:color w:val="252525"/>
          <w:sz w:val="18"/>
          <w:szCs w:val="18"/>
          <w:bdr w:val="none" w:sz="0" w:space="0" w:color="auto" w:frame="1"/>
        </w:rPr>
        <w:br/>
      </w:r>
      <w:r>
        <w:rPr>
          <w:rStyle w:val="officialstitle-"/>
          <w:b w:val="0"/>
          <w:bCs w:val="0"/>
          <w:bdr w:val="none" w:sz="0" w:space="0" w:color="auto" w:frame="1"/>
        </w:rPr>
        <w:t>Assistant Secretary</w:t>
      </w:r>
      <w:r>
        <w:rPr>
          <w:rStyle w:val="officialsbureau"/>
          <w:b/>
          <w:bCs/>
          <w:bdr w:val="none" w:sz="0" w:space="0" w:color="auto" w:frame="1"/>
        </w:rPr>
        <w:t>, Bureau of East Asian and Pacific Affairs</w:t>
      </w:r>
    </w:p>
    <w:p w:rsidR="00E35A5B" w:rsidRDefault="00E35A5B" w:rsidP="00E35A5B">
      <w:pPr>
        <w:shd w:val="clear" w:color="auto" w:fill="FFFFFF"/>
        <w:spacing w:line="300" w:lineRule="atLeast"/>
        <w:rPr>
          <w:rFonts w:ascii="inherit" w:hAnsi="inherit" w:hint="eastAsia"/>
          <w:color w:val="252525"/>
          <w:sz w:val="18"/>
          <w:szCs w:val="18"/>
        </w:rPr>
      </w:pPr>
      <w:proofErr w:type="spellStart"/>
      <w:r>
        <w:rPr>
          <w:rStyle w:val="audience"/>
          <w:b/>
          <w:bCs/>
          <w:bdr w:val="none" w:sz="0" w:space="0" w:color="auto" w:frame="1"/>
        </w:rPr>
        <w:t>Hertie</w:t>
      </w:r>
      <w:proofErr w:type="spellEnd"/>
      <w:r>
        <w:rPr>
          <w:rStyle w:val="audience"/>
          <w:b/>
          <w:bCs/>
          <w:bdr w:val="none" w:sz="0" w:space="0" w:color="auto" w:frame="1"/>
        </w:rPr>
        <w:t xml:space="preserve"> School of Governance</w:t>
      </w:r>
    </w:p>
    <w:p w:rsidR="00E35A5B" w:rsidRDefault="00E35A5B" w:rsidP="00E35A5B">
      <w:pPr>
        <w:shd w:val="clear" w:color="auto" w:fill="FFFFFF"/>
        <w:spacing w:line="300" w:lineRule="atLeast"/>
        <w:rPr>
          <w:rFonts w:ascii="inherit" w:hAnsi="inherit" w:hint="eastAsia"/>
          <w:color w:val="252525"/>
          <w:sz w:val="18"/>
          <w:szCs w:val="18"/>
        </w:rPr>
      </w:pPr>
      <w:r>
        <w:rPr>
          <w:rStyle w:val="location-"/>
          <w:b w:val="0"/>
          <w:bCs w:val="0"/>
          <w:bdr w:val="none" w:sz="0" w:space="0" w:color="auto" w:frame="1"/>
        </w:rPr>
        <w:t>Berlin, Germany</w:t>
      </w:r>
      <w:bookmarkStart w:id="1" w:name="_GoBack"/>
      <w:bookmarkEnd w:id="1"/>
    </w:p>
    <w:p w:rsidR="00E35A5B" w:rsidRDefault="00E35A5B" w:rsidP="00C32083">
      <w:pPr>
        <w:shd w:val="clear" w:color="auto" w:fill="FFFFFF"/>
        <w:spacing w:line="300" w:lineRule="atLeast"/>
      </w:pPr>
      <w:r>
        <w:rPr>
          <w:rFonts w:ascii="Verdana" w:hAnsi="Verdana"/>
          <w:b/>
          <w:bCs/>
          <w:color w:val="252525"/>
          <w:sz w:val="17"/>
          <w:szCs w:val="17"/>
        </w:rPr>
        <w:t>March 22, 2016</w:t>
      </w:r>
    </w:p>
    <w:p w:rsidR="00C32083" w:rsidRPr="00C32083" w:rsidRDefault="00C53458" w:rsidP="00C32083">
      <w:pPr>
        <w:shd w:val="clear" w:color="auto" w:fill="FFFFFF"/>
        <w:spacing w:line="300" w:lineRule="atLeast"/>
        <w:rPr>
          <w:rFonts w:ascii="굴림" w:hAnsi="굴림"/>
          <w:sz w:val="18"/>
          <w:szCs w:val="18"/>
        </w:rPr>
      </w:pPr>
      <w:hyperlink r:id="rId6" w:history="1">
        <w:r w:rsidR="00C32083" w:rsidRPr="00C32083">
          <w:rPr>
            <w:rStyle w:val="a3"/>
            <w:rFonts w:ascii="굴림" w:hAnsi="굴림"/>
            <w:sz w:val="18"/>
            <w:szCs w:val="18"/>
          </w:rPr>
          <w:t>http://www.state.gov/p/eap/rls/rm/2016/03/255135.htm</w:t>
        </w:r>
      </w:hyperlink>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But in under two years, despite the very strong objections of all of the other claimants and most of its neighbors, China has chosen to build seven advanced outposts on top of these fragile coral reefs using thousands of acres of landfill and tons of concrete with state-of-the-art ports and runways and other significant military facilities. The scale and the scope of this campaign vastly outstrips what all other claimants in the proceeding decade combined have done.</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So the question is why? Particularly in light of its pledge not to militarize its outposts</w:t>
      </w:r>
      <w:r w:rsidRPr="00C32083">
        <w:rPr>
          <w:color w:val="252525"/>
          <w:sz w:val="20"/>
          <w:szCs w:val="20"/>
        </w:rPr>
        <w:t>.</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Is this to protect civilian populations?</w:t>
      </w:r>
      <w:r w:rsidRPr="00C32083">
        <w:rPr>
          <w:color w:val="252525"/>
          <w:sz w:val="20"/>
          <w:szCs w:val="20"/>
        </w:rPr>
        <w:t xml:space="preserve"> I’ve heard that. But these features are uninhabited. I mean they’re basically uninhabited features other than the personnel the government puts there.</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Is it to assist fishermen in need?</w:t>
      </w:r>
      <w:r w:rsidRPr="00C32083">
        <w:rPr>
          <w:color w:val="252525"/>
          <w:sz w:val="20"/>
          <w:szCs w:val="20"/>
        </w:rPr>
        <w:t xml:space="preserve"> I’ve heard that argument too. But why now? People have been fishing there for generations. And why are Philippine fishermen and fishing boats chased away? Why are Malaysian and Vietnamese fishing boats chased away? These are their traditional fishing grounds, too.</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Are these outposts there to monitor the weather?</w:t>
      </w:r>
      <w:r w:rsidRPr="00C32083">
        <w:rPr>
          <w:color w:val="252525"/>
          <w:sz w:val="20"/>
          <w:szCs w:val="20"/>
        </w:rPr>
        <w:t xml:space="preserve"> That’s another argument I’ve heard. Well, last time I looked, surface-to-air missiles were not categorized as meteorological equipment.</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Is it to conduct humanitarian relief missions?</w:t>
      </w:r>
      <w:r w:rsidRPr="00C32083">
        <w:rPr>
          <w:color w:val="252525"/>
          <w:sz w:val="20"/>
          <w:szCs w:val="20"/>
        </w:rPr>
        <w:t xml:space="preserve"> Well, one point is that all the countries in the region have put together a collaborative mechanism for cooperating on humanitarian relief and coordinating it. For one country unilaterally to tackle that seems inconsistent with the collective work of the region. But even if you set that aside, why build a 3,000-meter runway on three different military airfields in the middle of nowhere?</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Another argument I’ve heard is to safeguard freedom of navigation.</w:t>
      </w:r>
      <w:r w:rsidRPr="00C32083">
        <w:rPr>
          <w:color w:val="252525"/>
          <w:sz w:val="20"/>
          <w:szCs w:val="20"/>
        </w:rPr>
        <w:t xml:space="preserve"> But it’s pretty hard to argue that you’re safeguarding freedom of navigation when your military radio operators challenge a ship or a plane from a neighboring country and say hey, you’ve got to get out of here, even though it’s international space.</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lastRenderedPageBreak/>
        <w:t xml:space="preserve">So we’re faced with a real paradox, a conundrum here. But in the coming months, the tribunal, an </w:t>
      </w:r>
      <w:proofErr w:type="spellStart"/>
      <w:r w:rsidRPr="00C32083">
        <w:rPr>
          <w:color w:val="252525"/>
          <w:sz w:val="20"/>
          <w:szCs w:val="20"/>
        </w:rPr>
        <w:t>arbitrarion</w:t>
      </w:r>
      <w:proofErr w:type="spellEnd"/>
      <w:r w:rsidRPr="00C32083">
        <w:rPr>
          <w:color w:val="252525"/>
          <w:sz w:val="20"/>
          <w:szCs w:val="20"/>
        </w:rPr>
        <w:t xml:space="preserve"> tribunal that has been convened under the Law of the Sea Convention which is a treaty that all of the claimants in the Asia-Pacific region have both signed and ratified, this tribunal is expected to make a decision on a case that was brought by the Philippines.</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 xml:space="preserve">Now this case addresses some very specific issues. </w:t>
      </w:r>
      <w:r w:rsidRPr="008B6BD1">
        <w:rPr>
          <w:color w:val="252525"/>
          <w:sz w:val="20"/>
          <w:szCs w:val="20"/>
          <w:shd w:val="pct15" w:color="auto" w:fill="FFFFFF"/>
        </w:rPr>
        <w:t xml:space="preserve">It does not address the question of which island belongs to whom, which claimant owns what island. </w:t>
      </w:r>
      <w:r w:rsidRPr="00C32083">
        <w:rPr>
          <w:color w:val="252525"/>
          <w:sz w:val="20"/>
          <w:szCs w:val="20"/>
        </w:rPr>
        <w:t>That’s not what this case is about. And whether it is the United States or whether it’s Germany, no outside country, no third party takes a position on the question of sovereignty over the land features in the South China Sea. We don’t say we think the Philippines has a better claim than China or China has a better claim than Vietnam. We stay out of that piece.</w:t>
      </w:r>
    </w:p>
    <w:p w:rsidR="00E35A5B" w:rsidRPr="008B6BD1" w:rsidRDefault="00E35A5B" w:rsidP="00E35A5B">
      <w:pPr>
        <w:pStyle w:val="a4"/>
        <w:shd w:val="clear" w:color="auto" w:fill="FFFFFF"/>
        <w:spacing w:line="300" w:lineRule="atLeast"/>
        <w:jc w:val="both"/>
        <w:rPr>
          <w:color w:val="252525"/>
          <w:sz w:val="20"/>
          <w:szCs w:val="20"/>
          <w:shd w:val="pct15" w:color="auto" w:fill="FFFFFF"/>
        </w:rPr>
      </w:pPr>
      <w:r w:rsidRPr="008B6BD1">
        <w:rPr>
          <w:color w:val="252525"/>
          <w:sz w:val="20"/>
          <w:szCs w:val="20"/>
          <w:shd w:val="pct15" w:color="auto" w:fill="FFFFFF"/>
        </w:rPr>
        <w:t>What the tribunal will do is to make some important decisions about the maritime space, not the land, but the sea -- and some important decisions about the rights that claimants have to the sea.</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 xml:space="preserve">But regardless of how this tribunal ultimately rules, I’d say there are three important things to note here. </w:t>
      </w:r>
      <w:r w:rsidRPr="008B6BD1">
        <w:rPr>
          <w:color w:val="252525"/>
          <w:sz w:val="20"/>
          <w:szCs w:val="20"/>
          <w:shd w:val="pct15" w:color="auto" w:fill="FFFFFF"/>
        </w:rPr>
        <w:t>Number one, the decision will be binding on both China and the Philippines</w:t>
      </w:r>
      <w:r w:rsidRPr="00C32083">
        <w:rPr>
          <w:color w:val="252525"/>
          <w:sz w:val="20"/>
          <w:szCs w:val="20"/>
        </w:rPr>
        <w:t xml:space="preserve">. Those are the two countries, the two states, parties to the </w:t>
      </w:r>
      <w:proofErr w:type="gramStart"/>
      <w:r w:rsidRPr="00C32083">
        <w:rPr>
          <w:color w:val="252525"/>
          <w:sz w:val="20"/>
          <w:szCs w:val="20"/>
        </w:rPr>
        <w:t>treaty, that</w:t>
      </w:r>
      <w:proofErr w:type="gramEnd"/>
      <w:r w:rsidRPr="00C32083">
        <w:rPr>
          <w:color w:val="252525"/>
          <w:sz w:val="20"/>
          <w:szCs w:val="20"/>
        </w:rPr>
        <w:t xml:space="preserve"> are subject to this arbitration.</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I should add that the Chinese flagged early on their view that the tribunal had no jurisdiction over this case.</w:t>
      </w:r>
      <w:r w:rsidRPr="00C32083">
        <w:rPr>
          <w:color w:val="252525"/>
          <w:sz w:val="20"/>
          <w:szCs w:val="20"/>
        </w:rPr>
        <w:t xml:space="preserve"> So in reviewing the question of whether in fact the tribunal had jurisdiction or not under the Law of the Sea Convention, whether it could hear the Philippines’ case, the judges who are designated by the tribunal under the treaty to make that decision reviewed a very lengthy legal position paper that China submitted.</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They considered all the arguments. And they issued their decision. And their decision as the judges was that they rejected the Chinese arguments and found that the court did have jurisdiction over this particular case.</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So China has had its day in court already on the issue of jurisdiction. The question of how the tribunal will find on the maritime entitlements won’t be answered for another few months.</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The second point I’d flag about this case is that it could significantly narrow the geographic area of the maritime space that’s in dispute</w:t>
      </w:r>
      <w:r w:rsidRPr="00C32083">
        <w:rPr>
          <w:color w:val="252525"/>
          <w:sz w:val="20"/>
          <w:szCs w:val="20"/>
        </w:rPr>
        <w:t>. In other words, shrink the areas of disputed water among not only China and the Philippines, but presumably the other claimants as well.</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And thirdly and more importantly</w:t>
      </w:r>
      <w:r w:rsidRPr="008B6BD1">
        <w:rPr>
          <w:color w:val="252525"/>
          <w:sz w:val="20"/>
          <w:szCs w:val="20"/>
          <w:shd w:val="pct15" w:color="auto" w:fill="FFFFFF"/>
        </w:rPr>
        <w:t>, I think that this verdict can serve as a pivot point,</w:t>
      </w:r>
      <w:r w:rsidRPr="00C32083">
        <w:rPr>
          <w:color w:val="252525"/>
          <w:sz w:val="20"/>
          <w:szCs w:val="20"/>
        </w:rPr>
        <w:t xml:space="preserve"> as a launching pad for a very positive, constructive diplomatic process towards a modus vivendi, towards a new arrangement that would reduce tensions and that would open the door to cooperation.</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 xml:space="preserve">Another way of looking at it is this, that the ruling </w:t>
      </w:r>
      <w:r w:rsidRPr="008B6BD1">
        <w:rPr>
          <w:color w:val="252525"/>
          <w:sz w:val="20"/>
          <w:szCs w:val="20"/>
          <w:shd w:val="pct15" w:color="auto" w:fill="FFFFFF"/>
        </w:rPr>
        <w:t>in this case under the Law of the Sea Treaty is going to be an important test of our collective efforts to uphold a rules-based system in East Asia</w:t>
      </w:r>
      <w:r w:rsidRPr="00C32083">
        <w:rPr>
          <w:color w:val="252525"/>
          <w:sz w:val="20"/>
          <w:szCs w:val="20"/>
        </w:rPr>
        <w:t>, a system that protects the rights of all states, and a system that continues to underpin the region’s success.</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lastRenderedPageBreak/>
        <w:t>So in that respect, even though Germany and the rest of Europe aren’t on the Pacific, and like the United States have no stake in who gets what island, we don’t take a position on that.</w:t>
      </w:r>
    </w:p>
    <w:p w:rsidR="00E35A5B" w:rsidRPr="00C32083" w:rsidRDefault="00E35A5B" w:rsidP="00E35A5B">
      <w:pPr>
        <w:pStyle w:val="a4"/>
        <w:shd w:val="clear" w:color="auto" w:fill="FFFFFF"/>
        <w:spacing w:line="300" w:lineRule="atLeast"/>
        <w:jc w:val="both"/>
        <w:rPr>
          <w:color w:val="252525"/>
          <w:sz w:val="20"/>
          <w:szCs w:val="20"/>
        </w:rPr>
      </w:pPr>
      <w:r w:rsidRPr="008B6BD1">
        <w:rPr>
          <w:color w:val="252525"/>
          <w:sz w:val="20"/>
          <w:szCs w:val="20"/>
          <w:shd w:val="pct15" w:color="auto" w:fill="FFFFFF"/>
        </w:rPr>
        <w:t>We do have a stake in the success of the effort to apply the rule of law.</w:t>
      </w:r>
      <w:r w:rsidRPr="00C32083">
        <w:rPr>
          <w:color w:val="252525"/>
          <w:sz w:val="20"/>
          <w:szCs w:val="20"/>
        </w:rPr>
        <w:t xml:space="preserve"> And it’s very important that in this regard everybody’s voice, including European voices, be heard in support of the rule of law, in support of peaceful resolution of disputes.</w:t>
      </w:r>
    </w:p>
    <w:p w:rsidR="008B6BD1" w:rsidRDefault="008B6BD1" w:rsidP="00E35A5B">
      <w:pPr>
        <w:pStyle w:val="a4"/>
        <w:shd w:val="clear" w:color="auto" w:fill="FFFFFF"/>
        <w:spacing w:line="300" w:lineRule="atLeast"/>
        <w:jc w:val="both"/>
        <w:rPr>
          <w:color w:val="252525"/>
          <w:sz w:val="20"/>
          <w:szCs w:val="20"/>
        </w:rPr>
      </w:pPr>
      <w:r>
        <w:rPr>
          <w:rFonts w:hint="eastAsia"/>
          <w:color w:val="252525"/>
          <w:sz w:val="20"/>
          <w:szCs w:val="20"/>
        </w:rPr>
        <w:t>-----------</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Now the U.S. is not the only partner that’s actively seeking to shape the emergence of regional institutions in the Asia-Pacific or seeking to strengthen and modernize our military to meet new challenges. Look at China. China’s very much doing the same thing.</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Before I talk more about China, let me just right here and now dispose of the idea that the U.S. approaches our relationship with China as a zero sum game. That we are out to contain China. That we want to stunt its growth in an effort to claw and hold onto our slipping global dominance. This is a story line that I hear, and it’s not true.</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First of all, reports of the demise of the U.S. economy are premature. America’s economy is doing pretty well.</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Secondly, if we kept score in the world on the basis of our relative share of the global economy, if we thought that having a bigger slice of a smaller pie was a good thing, there never would have been a Marshall Plan, there wouldn’t be a modern Japan.</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Now President Obama has said this repeatedly in public. Having worked for him, I’ve heard him say it behind closed doors in the Oval Office when no cameras were present, so I know he means it.</w:t>
      </w:r>
    </w:p>
    <w:p w:rsidR="00E35A5B" w:rsidRPr="008B6BD1" w:rsidRDefault="00E35A5B" w:rsidP="00E35A5B">
      <w:pPr>
        <w:pStyle w:val="a4"/>
        <w:shd w:val="clear" w:color="auto" w:fill="FFFFFF"/>
        <w:spacing w:line="300" w:lineRule="atLeast"/>
        <w:jc w:val="both"/>
        <w:rPr>
          <w:color w:val="252525"/>
          <w:sz w:val="20"/>
          <w:szCs w:val="20"/>
          <w:shd w:val="pct15" w:color="auto" w:fill="FFFFFF"/>
        </w:rPr>
      </w:pPr>
      <w:r w:rsidRPr="008B6BD1">
        <w:rPr>
          <w:color w:val="252525"/>
          <w:sz w:val="20"/>
          <w:szCs w:val="20"/>
          <w:shd w:val="pct15" w:color="auto" w:fill="FFFFFF"/>
        </w:rPr>
        <w:t xml:space="preserve">We, the United States, want a China that is stable and that is prospering. It’s not altruism, </w:t>
      </w:r>
      <w:proofErr w:type="gramStart"/>
      <w:r w:rsidRPr="008B6BD1">
        <w:rPr>
          <w:color w:val="252525"/>
          <w:sz w:val="20"/>
          <w:szCs w:val="20"/>
          <w:shd w:val="pct15" w:color="auto" w:fill="FFFFFF"/>
        </w:rPr>
        <w:t>it’s</w:t>
      </w:r>
      <w:proofErr w:type="gramEnd"/>
      <w:r w:rsidRPr="008B6BD1">
        <w:rPr>
          <w:color w:val="252525"/>
          <w:sz w:val="20"/>
          <w:szCs w:val="20"/>
          <w:shd w:val="pct15" w:color="auto" w:fill="FFFFFF"/>
        </w:rPr>
        <w:t xml:space="preserve"> self-interest.</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Bill Clinton as president supported China’s membership in the WTO.</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George W. Bush established the Strategic Economic Dialogue with China.</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Barack Obama expanded those talks. He intensified leaders’ level dialogue. He’s built up our U.S.-China military-to-military ties. He’s extended visas for Chinese students and businessmen. He’s promoted tourism. He’s worked with China on climate, on clean energy. Supported China’s APEC chairmanship, its G20 chairmanship, and much, much more.</w:t>
      </w:r>
    </w:p>
    <w:p w:rsidR="00E35A5B" w:rsidRPr="008B6BD1" w:rsidRDefault="00E35A5B" w:rsidP="00E35A5B">
      <w:pPr>
        <w:pStyle w:val="a4"/>
        <w:shd w:val="clear" w:color="auto" w:fill="FFFFFF"/>
        <w:spacing w:line="300" w:lineRule="atLeast"/>
        <w:jc w:val="both"/>
        <w:rPr>
          <w:color w:val="252525"/>
          <w:sz w:val="20"/>
          <w:szCs w:val="20"/>
          <w:shd w:val="pct15" w:color="auto" w:fill="FFFFFF"/>
        </w:rPr>
      </w:pPr>
      <w:r w:rsidRPr="00C32083">
        <w:rPr>
          <w:color w:val="252525"/>
          <w:sz w:val="20"/>
          <w:szCs w:val="20"/>
        </w:rPr>
        <w:t xml:space="preserve">The notion that we’re trying to contain or undermine China simply doesn’t bear up to scrutiny. Instead, </w:t>
      </w:r>
      <w:r w:rsidRPr="008B6BD1">
        <w:rPr>
          <w:color w:val="252525"/>
          <w:sz w:val="20"/>
          <w:szCs w:val="20"/>
          <w:shd w:val="pct15" w:color="auto" w:fill="FFFFFF"/>
        </w:rPr>
        <w:t>our strategy is to engage China widely, candidly, at high levels, and work to put a floor under the relationship so that it can absorb stress, it can absorb crises.</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lastRenderedPageBreak/>
        <w:t>We actively pursue meaningful cooperation wherever there’s an alignment of U.S. and Chinese interests. So in peacekeeping, in Afghanistan, in Iran, in North Korea, at the G20, at COP 21.</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 xml:space="preserve">But we also directly address areas of disagreement with a view to wherever possible resolving them. </w:t>
      </w:r>
      <w:r w:rsidRPr="008B6BD1">
        <w:rPr>
          <w:color w:val="252525"/>
          <w:sz w:val="20"/>
          <w:szCs w:val="20"/>
          <w:shd w:val="pct15" w:color="auto" w:fill="FFFFFF"/>
        </w:rPr>
        <w:t>Where we can’t resolve them, to narrowing them. And where we can’t narrow them, at least to managing them</w:t>
      </w:r>
      <w:r w:rsidRPr="00C32083">
        <w:rPr>
          <w:color w:val="252525"/>
          <w:sz w:val="20"/>
          <w:szCs w:val="20"/>
        </w:rPr>
        <w:t>.</w:t>
      </w:r>
    </w:p>
    <w:p w:rsidR="00E35A5B" w:rsidRPr="008B6BD1" w:rsidRDefault="00E35A5B" w:rsidP="00E35A5B">
      <w:pPr>
        <w:pStyle w:val="a4"/>
        <w:shd w:val="clear" w:color="auto" w:fill="FFFFFF"/>
        <w:spacing w:line="300" w:lineRule="atLeast"/>
        <w:jc w:val="both"/>
        <w:rPr>
          <w:color w:val="252525"/>
          <w:sz w:val="20"/>
          <w:szCs w:val="20"/>
          <w:shd w:val="pct15" w:color="auto" w:fill="FFFFFF"/>
        </w:rPr>
      </w:pPr>
      <w:r w:rsidRPr="00C32083">
        <w:rPr>
          <w:color w:val="252525"/>
          <w:sz w:val="20"/>
          <w:szCs w:val="20"/>
        </w:rPr>
        <w:t>Not to sweep them under the rug. Not to acquiesce to some mystical principle of core interests which mean that you can’t go there, you can’t talk about that</w:t>
      </w:r>
      <w:r w:rsidRPr="008B6BD1">
        <w:rPr>
          <w:color w:val="252525"/>
          <w:sz w:val="20"/>
          <w:szCs w:val="20"/>
          <w:shd w:val="pct15" w:color="auto" w:fill="FFFFFF"/>
        </w:rPr>
        <w:t>. If those core interests violate global norms or universal rights, of course we’ll talk about them.</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Now that can make for tension. That compels us to hold China to account when it uses cyber theft to take our companies’ intellectual property and commercialize it, sell it back to them. When it tries to coerce smaller neighbors or when its projects in the developing world lead to environmental damage and unsustainable debt loads and official corruption.</w:t>
      </w:r>
    </w:p>
    <w:p w:rsidR="00E35A5B" w:rsidRPr="008B6BD1" w:rsidRDefault="00E35A5B" w:rsidP="00E35A5B">
      <w:pPr>
        <w:pStyle w:val="a4"/>
        <w:shd w:val="clear" w:color="auto" w:fill="FFFFFF"/>
        <w:spacing w:line="300" w:lineRule="atLeast"/>
        <w:jc w:val="both"/>
        <w:rPr>
          <w:color w:val="252525"/>
          <w:sz w:val="20"/>
          <w:szCs w:val="20"/>
          <w:shd w:val="pct15" w:color="auto" w:fill="FFFFFF"/>
        </w:rPr>
      </w:pPr>
      <w:r w:rsidRPr="00C32083">
        <w:rPr>
          <w:color w:val="252525"/>
          <w:sz w:val="20"/>
          <w:szCs w:val="20"/>
        </w:rPr>
        <w:t xml:space="preserve">So </w:t>
      </w:r>
      <w:r w:rsidRPr="008B6BD1">
        <w:rPr>
          <w:color w:val="252525"/>
          <w:sz w:val="20"/>
          <w:szCs w:val="20"/>
          <w:shd w:val="pct15" w:color="auto" w:fill="FFFFFF"/>
        </w:rPr>
        <w:t>what we want is for China’s rise to not destabilize, to not be detrimental to the interest of the region or the global system. And what we’re trying to do, and this is no secret, what we’re trying to do is to help ensure that China’s rise is consistent with universal rights and the rule of law.</w:t>
      </w:r>
    </w:p>
    <w:p w:rsidR="00E35A5B" w:rsidRPr="00C32083" w:rsidRDefault="00E35A5B" w:rsidP="00E35A5B">
      <w:pPr>
        <w:pStyle w:val="a4"/>
        <w:shd w:val="clear" w:color="auto" w:fill="FFFFFF"/>
        <w:spacing w:line="300" w:lineRule="atLeast"/>
        <w:jc w:val="both"/>
        <w:rPr>
          <w:color w:val="252525"/>
          <w:sz w:val="20"/>
          <w:szCs w:val="20"/>
        </w:rPr>
      </w:pPr>
      <w:r w:rsidRPr="00C32083">
        <w:rPr>
          <w:color w:val="252525"/>
          <w:sz w:val="20"/>
          <w:szCs w:val="20"/>
        </w:rPr>
        <w:t xml:space="preserve">Sure, this puts limits on China’s ability to act. But the United States accepts limits. Germany accepts limits. All countries have to. </w:t>
      </w:r>
      <w:r w:rsidRPr="008B6BD1">
        <w:rPr>
          <w:color w:val="252525"/>
          <w:sz w:val="20"/>
          <w:szCs w:val="20"/>
          <w:shd w:val="pct15" w:color="auto" w:fill="FFFFFF"/>
        </w:rPr>
        <w:t>And those limits, frankly, pale in comparison to the benefits that we derive and certainly that China derives from a rules-based international system</w:t>
      </w:r>
      <w:r w:rsidRPr="00C32083">
        <w:rPr>
          <w:color w:val="252525"/>
          <w:sz w:val="20"/>
          <w:szCs w:val="20"/>
        </w:rPr>
        <w:t>.</w:t>
      </w:r>
    </w:p>
    <w:p w:rsidR="00E35A5B" w:rsidRPr="008B6BD1" w:rsidRDefault="00E35A5B" w:rsidP="00E35A5B">
      <w:pPr>
        <w:pStyle w:val="a4"/>
        <w:shd w:val="clear" w:color="auto" w:fill="FFFFFF"/>
        <w:spacing w:line="300" w:lineRule="atLeast"/>
        <w:jc w:val="both"/>
        <w:rPr>
          <w:color w:val="252525"/>
          <w:sz w:val="20"/>
          <w:szCs w:val="20"/>
          <w:shd w:val="pct15" w:color="auto" w:fill="FFFFFF"/>
        </w:rPr>
      </w:pPr>
      <w:r w:rsidRPr="008B6BD1">
        <w:rPr>
          <w:color w:val="252525"/>
          <w:sz w:val="20"/>
          <w:szCs w:val="20"/>
          <w:shd w:val="pct15" w:color="auto" w:fill="FFFFFF"/>
        </w:rPr>
        <w:t>And we’ve never suggested that the rules can’t evolve, to adapt to new circumstances and respond to legitimate concerns by countries.</w:t>
      </w:r>
    </w:p>
    <w:p w:rsidR="00E35A5B" w:rsidRPr="008B6BD1" w:rsidRDefault="00E35A5B" w:rsidP="00E35A5B">
      <w:pPr>
        <w:pStyle w:val="a4"/>
        <w:shd w:val="clear" w:color="auto" w:fill="FFFFFF"/>
        <w:spacing w:line="300" w:lineRule="atLeast"/>
        <w:jc w:val="both"/>
        <w:rPr>
          <w:color w:val="252525"/>
          <w:sz w:val="20"/>
          <w:szCs w:val="20"/>
          <w:shd w:val="pct15" w:color="auto" w:fill="FFFFFF"/>
        </w:rPr>
      </w:pPr>
      <w:r w:rsidRPr="008B6BD1">
        <w:rPr>
          <w:color w:val="252525"/>
          <w:sz w:val="20"/>
          <w:szCs w:val="20"/>
          <w:shd w:val="pct15" w:color="auto" w:fill="FFFFFF"/>
        </w:rPr>
        <w:t>What we don’t accept is the idea that rules can be disregarded when they’re inconvenient or that they can be supplanted by fiat or by creating regional spheres of influence.</w:t>
      </w:r>
    </w:p>
    <w:sectPr w:rsidR="00E35A5B" w:rsidRPr="008B6BD1">
      <w:headerReference w:type="default" r:id="rId7"/>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458" w:rsidRDefault="00C53458" w:rsidP="008B6BD1">
      <w:pPr>
        <w:spacing w:after="0" w:line="240" w:lineRule="auto"/>
      </w:pPr>
      <w:r>
        <w:separator/>
      </w:r>
    </w:p>
  </w:endnote>
  <w:endnote w:type="continuationSeparator" w:id="0">
    <w:p w:rsidR="00C53458" w:rsidRDefault="00C53458" w:rsidP="008B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688623"/>
      <w:docPartObj>
        <w:docPartGallery w:val="Page Numbers (Bottom of Page)"/>
        <w:docPartUnique/>
      </w:docPartObj>
    </w:sdtPr>
    <w:sdtContent>
      <w:p w:rsidR="008B6BD1" w:rsidRDefault="008B6BD1">
        <w:pPr>
          <w:pStyle w:val="a8"/>
          <w:jc w:val="right"/>
        </w:pPr>
        <w:r>
          <w:fldChar w:fldCharType="begin"/>
        </w:r>
        <w:r>
          <w:instrText>PAGE   \* MERGEFORMAT</w:instrText>
        </w:r>
        <w:r>
          <w:fldChar w:fldCharType="separate"/>
        </w:r>
        <w:r w:rsidRPr="008B6BD1">
          <w:rPr>
            <w:noProof/>
            <w:lang w:val="ko-KR"/>
          </w:rPr>
          <w:t>2</w:t>
        </w:r>
        <w:r>
          <w:fldChar w:fldCharType="end"/>
        </w:r>
      </w:p>
    </w:sdtContent>
  </w:sdt>
  <w:p w:rsidR="008B6BD1" w:rsidRDefault="008B6B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458" w:rsidRDefault="00C53458" w:rsidP="008B6BD1">
      <w:pPr>
        <w:spacing w:after="0" w:line="240" w:lineRule="auto"/>
      </w:pPr>
      <w:r>
        <w:separator/>
      </w:r>
    </w:p>
  </w:footnote>
  <w:footnote w:type="continuationSeparator" w:id="0">
    <w:p w:rsidR="00C53458" w:rsidRDefault="00C53458" w:rsidP="008B6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D1" w:rsidRDefault="008B6BD1">
    <w:pPr>
      <w:pStyle w:val="a7"/>
      <w:rPr>
        <w:rFonts w:hint="eastAsia"/>
      </w:rPr>
    </w:pPr>
    <w:r>
      <w:t xml:space="preserve">20160329 CPI </w:t>
    </w:r>
    <w:r>
      <w:rPr>
        <w:rFonts w:hint="eastAsia"/>
      </w:rPr>
      <w:t>Bunker</w:t>
    </w:r>
    <w:r>
      <w:t xml:space="preserve"> </w:t>
    </w:r>
    <w:r>
      <w:rPr>
        <w:rFonts w:hint="eastAsia"/>
      </w:rPr>
      <w:t>박소형</w:t>
    </w:r>
  </w:p>
  <w:p w:rsidR="008B6BD1" w:rsidRDefault="008B6BD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56"/>
    <w:rsid w:val="0003412B"/>
    <w:rsid w:val="000B0849"/>
    <w:rsid w:val="005E2E56"/>
    <w:rsid w:val="00866BEC"/>
    <w:rsid w:val="008A78BB"/>
    <w:rsid w:val="008B6BD1"/>
    <w:rsid w:val="009E2606"/>
    <w:rsid w:val="00C32083"/>
    <w:rsid w:val="00C53458"/>
    <w:rsid w:val="00E35A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ED15C-CE09-4FF7-AAB5-BEDD77DA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5E2E56"/>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paragraph" w:styleId="2">
    <w:name w:val="heading 2"/>
    <w:basedOn w:val="a"/>
    <w:next w:val="a"/>
    <w:link w:val="2Char"/>
    <w:uiPriority w:val="9"/>
    <w:semiHidden/>
    <w:unhideWhenUsed/>
    <w:qFormat/>
    <w:rsid w:val="00E35A5B"/>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866BEC"/>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5E2E56"/>
    <w:rPr>
      <w:rFonts w:ascii="Helvetica" w:eastAsia="굴림" w:hAnsi="Helvetica" w:cs="Helvetica"/>
      <w:color w:val="333333"/>
      <w:kern w:val="36"/>
      <w:sz w:val="53"/>
      <w:szCs w:val="53"/>
    </w:rPr>
  </w:style>
  <w:style w:type="character" w:styleId="a3">
    <w:name w:val="Hyperlink"/>
    <w:basedOn w:val="a0"/>
    <w:uiPriority w:val="99"/>
    <w:unhideWhenUsed/>
    <w:rsid w:val="005E2E56"/>
    <w:rPr>
      <w:strike w:val="0"/>
      <w:dstrike w:val="0"/>
      <w:color w:val="336699"/>
      <w:u w:val="none"/>
      <w:effect w:val="none"/>
    </w:rPr>
  </w:style>
  <w:style w:type="paragraph" w:styleId="a4">
    <w:name w:val="Normal (Web)"/>
    <w:basedOn w:val="a"/>
    <w:uiPriority w:val="99"/>
    <w:semiHidden/>
    <w:unhideWhenUsed/>
    <w:rsid w:val="005E2E56"/>
    <w:pPr>
      <w:widowControl/>
      <w:wordWrap/>
      <w:autoSpaceDE/>
      <w:autoSpaceDN/>
      <w:spacing w:after="240" w:line="332" w:lineRule="atLeast"/>
      <w:jc w:val="left"/>
    </w:pPr>
    <w:rPr>
      <w:rFonts w:ascii="Arial" w:eastAsia="굴림" w:hAnsi="Arial" w:cs="Arial"/>
      <w:color w:val="434343"/>
      <w:spacing w:val="2"/>
      <w:kern w:val="0"/>
      <w:sz w:val="24"/>
      <w:szCs w:val="24"/>
    </w:rPr>
  </w:style>
  <w:style w:type="paragraph" w:styleId="a5">
    <w:name w:val="Date"/>
    <w:basedOn w:val="a"/>
    <w:next w:val="a"/>
    <w:link w:val="Char"/>
    <w:uiPriority w:val="99"/>
    <w:semiHidden/>
    <w:unhideWhenUsed/>
    <w:rsid w:val="005E2E56"/>
  </w:style>
  <w:style w:type="character" w:customStyle="1" w:styleId="Char">
    <w:name w:val="날짜 Char"/>
    <w:basedOn w:val="a0"/>
    <w:link w:val="a5"/>
    <w:uiPriority w:val="99"/>
    <w:semiHidden/>
    <w:rsid w:val="005E2E56"/>
  </w:style>
  <w:style w:type="character" w:customStyle="1" w:styleId="location-">
    <w:name w:val="location-"/>
    <w:basedOn w:val="a0"/>
    <w:rsid w:val="005E2E56"/>
    <w:rPr>
      <w:rFonts w:ascii="Verdana" w:hAnsi="Verdana" w:hint="default"/>
      <w:b/>
      <w:bCs/>
      <w:color w:val="000000"/>
      <w:sz w:val="18"/>
      <w:szCs w:val="18"/>
    </w:rPr>
  </w:style>
  <w:style w:type="character" w:customStyle="1" w:styleId="dailypressbriefing">
    <w:name w:val="daily_press_briefing"/>
    <w:basedOn w:val="a0"/>
    <w:rsid w:val="005E2E56"/>
    <w:rPr>
      <w:rFonts w:ascii="Verdana" w:hAnsi="Verdana" w:hint="default"/>
      <w:b/>
      <w:bCs/>
      <w:color w:val="333333"/>
      <w:sz w:val="18"/>
      <w:szCs w:val="18"/>
    </w:rPr>
  </w:style>
  <w:style w:type="character" w:customStyle="1" w:styleId="officialsname">
    <w:name w:val="official_s_name"/>
    <w:basedOn w:val="a0"/>
    <w:rsid w:val="005E2E56"/>
    <w:rPr>
      <w:rFonts w:ascii="Verdana" w:hAnsi="Verdana" w:hint="default"/>
      <w:b/>
      <w:bCs/>
      <w:color w:val="000000"/>
      <w:sz w:val="18"/>
      <w:szCs w:val="18"/>
    </w:rPr>
  </w:style>
  <w:style w:type="character" w:customStyle="1" w:styleId="officialstitle-">
    <w:name w:val="official_s_title-"/>
    <w:basedOn w:val="a0"/>
    <w:rsid w:val="005E2E56"/>
    <w:rPr>
      <w:rFonts w:ascii="Verdana" w:hAnsi="Verdana" w:hint="default"/>
      <w:b/>
      <w:bCs/>
      <w:color w:val="000000"/>
      <w:sz w:val="18"/>
      <w:szCs w:val="18"/>
    </w:rPr>
  </w:style>
  <w:style w:type="character" w:customStyle="1" w:styleId="2Char">
    <w:name w:val="제목 2 Char"/>
    <w:basedOn w:val="a0"/>
    <w:link w:val="2"/>
    <w:uiPriority w:val="9"/>
    <w:semiHidden/>
    <w:rsid w:val="00E35A5B"/>
    <w:rPr>
      <w:rFonts w:asciiTheme="majorHAnsi" w:eastAsiaTheme="majorEastAsia" w:hAnsiTheme="majorHAnsi" w:cstheme="majorBidi"/>
    </w:rPr>
  </w:style>
  <w:style w:type="character" w:customStyle="1" w:styleId="documenttype-speakerwriter">
    <w:name w:val="document_type_-_speaker_writer"/>
    <w:basedOn w:val="a0"/>
    <w:rsid w:val="00E35A5B"/>
  </w:style>
  <w:style w:type="character" w:customStyle="1" w:styleId="officialsbureau">
    <w:name w:val="official_s_bureau"/>
    <w:basedOn w:val="a0"/>
    <w:rsid w:val="00E35A5B"/>
  </w:style>
  <w:style w:type="character" w:customStyle="1" w:styleId="audience">
    <w:name w:val="audience"/>
    <w:basedOn w:val="a0"/>
    <w:rsid w:val="00E35A5B"/>
  </w:style>
  <w:style w:type="character" w:customStyle="1" w:styleId="apple-converted-space">
    <w:name w:val="apple-converted-space"/>
    <w:basedOn w:val="a0"/>
    <w:rsid w:val="00E35A5B"/>
  </w:style>
  <w:style w:type="paragraph" w:styleId="a6">
    <w:name w:val="Balloon Text"/>
    <w:basedOn w:val="a"/>
    <w:link w:val="Char0"/>
    <w:uiPriority w:val="99"/>
    <w:semiHidden/>
    <w:unhideWhenUsed/>
    <w:rsid w:val="00C32083"/>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C32083"/>
    <w:rPr>
      <w:rFonts w:asciiTheme="majorHAnsi" w:eastAsiaTheme="majorEastAsia" w:hAnsiTheme="majorHAnsi" w:cstheme="majorBidi"/>
      <w:sz w:val="18"/>
      <w:szCs w:val="18"/>
    </w:rPr>
  </w:style>
  <w:style w:type="character" w:customStyle="1" w:styleId="3Char">
    <w:name w:val="제목 3 Char"/>
    <w:basedOn w:val="a0"/>
    <w:link w:val="3"/>
    <w:uiPriority w:val="9"/>
    <w:semiHidden/>
    <w:rsid w:val="00866BEC"/>
    <w:rPr>
      <w:rFonts w:asciiTheme="majorHAnsi" w:eastAsiaTheme="majorEastAsia" w:hAnsiTheme="majorHAnsi" w:cstheme="majorBidi"/>
    </w:rPr>
  </w:style>
  <w:style w:type="paragraph" w:styleId="a7">
    <w:name w:val="header"/>
    <w:basedOn w:val="a"/>
    <w:link w:val="Char1"/>
    <w:uiPriority w:val="99"/>
    <w:unhideWhenUsed/>
    <w:rsid w:val="008B6BD1"/>
    <w:pPr>
      <w:tabs>
        <w:tab w:val="center" w:pos="4513"/>
        <w:tab w:val="right" w:pos="9026"/>
      </w:tabs>
      <w:snapToGrid w:val="0"/>
    </w:pPr>
  </w:style>
  <w:style w:type="character" w:customStyle="1" w:styleId="Char1">
    <w:name w:val="머리글 Char"/>
    <w:basedOn w:val="a0"/>
    <w:link w:val="a7"/>
    <w:uiPriority w:val="99"/>
    <w:rsid w:val="008B6BD1"/>
  </w:style>
  <w:style w:type="paragraph" w:styleId="a8">
    <w:name w:val="footer"/>
    <w:basedOn w:val="a"/>
    <w:link w:val="Char2"/>
    <w:uiPriority w:val="99"/>
    <w:unhideWhenUsed/>
    <w:rsid w:val="008B6BD1"/>
    <w:pPr>
      <w:tabs>
        <w:tab w:val="center" w:pos="4513"/>
        <w:tab w:val="right" w:pos="9026"/>
      </w:tabs>
      <w:snapToGrid w:val="0"/>
    </w:pPr>
  </w:style>
  <w:style w:type="character" w:customStyle="1" w:styleId="Char2">
    <w:name w:val="바닥글 Char"/>
    <w:basedOn w:val="a0"/>
    <w:link w:val="a8"/>
    <w:uiPriority w:val="99"/>
    <w:rsid w:val="008B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2934">
      <w:bodyDiv w:val="1"/>
      <w:marLeft w:val="0"/>
      <w:marRight w:val="0"/>
      <w:marTop w:val="0"/>
      <w:marBottom w:val="0"/>
      <w:divBdr>
        <w:top w:val="none" w:sz="0" w:space="0" w:color="auto"/>
        <w:left w:val="none" w:sz="0" w:space="0" w:color="auto"/>
        <w:bottom w:val="none" w:sz="0" w:space="0" w:color="auto"/>
        <w:right w:val="none" w:sz="0" w:space="0" w:color="auto"/>
      </w:divBdr>
      <w:divsChild>
        <w:div w:id="1171722158">
          <w:marLeft w:val="0"/>
          <w:marRight w:val="0"/>
          <w:marTop w:val="0"/>
          <w:marBottom w:val="0"/>
          <w:divBdr>
            <w:top w:val="none" w:sz="0" w:space="0" w:color="auto"/>
            <w:left w:val="none" w:sz="0" w:space="0" w:color="auto"/>
            <w:bottom w:val="none" w:sz="0" w:space="0" w:color="auto"/>
            <w:right w:val="none" w:sz="0" w:space="0" w:color="auto"/>
          </w:divBdr>
          <w:divsChild>
            <w:div w:id="1388869402">
              <w:marLeft w:val="0"/>
              <w:marRight w:val="0"/>
              <w:marTop w:val="150"/>
              <w:marBottom w:val="150"/>
              <w:divBdr>
                <w:top w:val="none" w:sz="0" w:space="0" w:color="auto"/>
                <w:left w:val="none" w:sz="0" w:space="0" w:color="auto"/>
                <w:bottom w:val="none" w:sz="0" w:space="0" w:color="auto"/>
                <w:right w:val="none" w:sz="0" w:space="0" w:color="auto"/>
              </w:divBdr>
            </w:div>
            <w:div w:id="1220556461">
              <w:marLeft w:val="0"/>
              <w:marRight w:val="0"/>
              <w:marTop w:val="0"/>
              <w:marBottom w:val="0"/>
              <w:divBdr>
                <w:top w:val="none" w:sz="0" w:space="0" w:color="auto"/>
                <w:left w:val="none" w:sz="0" w:space="0" w:color="auto"/>
                <w:bottom w:val="single" w:sz="6" w:space="8" w:color="E6E6E6"/>
                <w:right w:val="none" w:sz="0" w:space="0" w:color="auto"/>
              </w:divBdr>
            </w:div>
            <w:div w:id="1039939329">
              <w:marLeft w:val="0"/>
              <w:marRight w:val="0"/>
              <w:marTop w:val="450"/>
              <w:marBottom w:val="0"/>
              <w:divBdr>
                <w:top w:val="none" w:sz="0" w:space="0" w:color="auto"/>
                <w:left w:val="none" w:sz="0" w:space="0" w:color="auto"/>
                <w:bottom w:val="none" w:sz="0" w:space="0" w:color="auto"/>
                <w:right w:val="none" w:sz="0" w:space="0" w:color="auto"/>
              </w:divBdr>
              <w:divsChild>
                <w:div w:id="2125925168">
                  <w:marLeft w:val="0"/>
                  <w:marRight w:val="0"/>
                  <w:marTop w:val="0"/>
                  <w:marBottom w:val="0"/>
                  <w:divBdr>
                    <w:top w:val="none" w:sz="0" w:space="0" w:color="auto"/>
                    <w:left w:val="none" w:sz="0" w:space="0" w:color="auto"/>
                    <w:bottom w:val="none" w:sz="0" w:space="0" w:color="auto"/>
                    <w:right w:val="none" w:sz="0" w:space="0" w:color="auto"/>
                  </w:divBdr>
                  <w:divsChild>
                    <w:div w:id="2089962631">
                      <w:marLeft w:val="0"/>
                      <w:marRight w:val="0"/>
                      <w:marTop w:val="0"/>
                      <w:marBottom w:val="0"/>
                      <w:divBdr>
                        <w:top w:val="none" w:sz="0" w:space="0" w:color="auto"/>
                        <w:left w:val="none" w:sz="0" w:space="0" w:color="auto"/>
                        <w:bottom w:val="none" w:sz="0" w:space="0" w:color="auto"/>
                        <w:right w:val="none" w:sz="0" w:space="0" w:color="auto"/>
                      </w:divBdr>
                      <w:divsChild>
                        <w:div w:id="891385150">
                          <w:marLeft w:val="0"/>
                          <w:marRight w:val="0"/>
                          <w:marTop w:val="0"/>
                          <w:marBottom w:val="0"/>
                          <w:divBdr>
                            <w:top w:val="none" w:sz="0" w:space="0" w:color="auto"/>
                            <w:left w:val="none" w:sz="0" w:space="0" w:color="auto"/>
                            <w:bottom w:val="none" w:sz="0" w:space="0" w:color="auto"/>
                            <w:right w:val="none" w:sz="0" w:space="0" w:color="auto"/>
                          </w:divBdr>
                          <w:divsChild>
                            <w:div w:id="1094352407">
                              <w:marLeft w:val="0"/>
                              <w:marRight w:val="0"/>
                              <w:marTop w:val="0"/>
                              <w:marBottom w:val="0"/>
                              <w:divBdr>
                                <w:top w:val="none" w:sz="0" w:space="0" w:color="auto"/>
                                <w:left w:val="none" w:sz="0" w:space="0" w:color="auto"/>
                                <w:bottom w:val="none" w:sz="0" w:space="0" w:color="auto"/>
                                <w:right w:val="none" w:sz="0" w:space="0" w:color="auto"/>
                              </w:divBdr>
                              <w:divsChild>
                                <w:div w:id="294870279">
                                  <w:marLeft w:val="0"/>
                                  <w:marRight w:val="0"/>
                                  <w:marTop w:val="0"/>
                                  <w:marBottom w:val="0"/>
                                  <w:divBdr>
                                    <w:top w:val="none" w:sz="0" w:space="0" w:color="auto"/>
                                    <w:left w:val="none" w:sz="0" w:space="0" w:color="auto"/>
                                    <w:bottom w:val="none" w:sz="0" w:space="0" w:color="auto"/>
                                    <w:right w:val="none" w:sz="0" w:space="0" w:color="auto"/>
                                  </w:divBdr>
                                </w:div>
                                <w:div w:id="1811752592">
                                  <w:marLeft w:val="0"/>
                                  <w:marRight w:val="0"/>
                                  <w:marTop w:val="0"/>
                                  <w:marBottom w:val="0"/>
                                  <w:divBdr>
                                    <w:top w:val="none" w:sz="0" w:space="0" w:color="auto"/>
                                    <w:left w:val="none" w:sz="0" w:space="0" w:color="auto"/>
                                    <w:bottom w:val="none" w:sz="0" w:space="0" w:color="auto"/>
                                    <w:right w:val="none" w:sz="0" w:space="0" w:color="auto"/>
                                  </w:divBdr>
                                </w:div>
                                <w:div w:id="2064517472">
                                  <w:marLeft w:val="0"/>
                                  <w:marRight w:val="0"/>
                                  <w:marTop w:val="0"/>
                                  <w:marBottom w:val="0"/>
                                  <w:divBdr>
                                    <w:top w:val="none" w:sz="0" w:space="0" w:color="auto"/>
                                    <w:left w:val="none" w:sz="0" w:space="0" w:color="auto"/>
                                    <w:bottom w:val="none" w:sz="0" w:space="0" w:color="auto"/>
                                    <w:right w:val="none" w:sz="0" w:space="0" w:color="auto"/>
                                  </w:divBdr>
                                </w:div>
                              </w:divsChild>
                            </w:div>
                            <w:div w:id="406223812">
                              <w:marLeft w:val="0"/>
                              <w:marRight w:val="0"/>
                              <w:marTop w:val="450"/>
                              <w:marBottom w:val="0"/>
                              <w:divBdr>
                                <w:top w:val="none" w:sz="0" w:space="0" w:color="auto"/>
                                <w:left w:val="none" w:sz="0" w:space="0" w:color="auto"/>
                                <w:bottom w:val="none" w:sz="0" w:space="0" w:color="auto"/>
                                <w:right w:val="none" w:sz="0" w:space="0" w:color="auto"/>
                              </w:divBdr>
                              <w:divsChild>
                                <w:div w:id="250239503">
                                  <w:marLeft w:val="0"/>
                                  <w:marRight w:val="0"/>
                                  <w:marTop w:val="0"/>
                                  <w:marBottom w:val="0"/>
                                  <w:divBdr>
                                    <w:top w:val="none" w:sz="0" w:space="0" w:color="auto"/>
                                    <w:left w:val="none" w:sz="0" w:space="0" w:color="auto"/>
                                    <w:bottom w:val="none" w:sz="0" w:space="0" w:color="auto"/>
                                    <w:right w:val="none" w:sz="0" w:space="0" w:color="auto"/>
                                  </w:divBdr>
                                  <w:divsChild>
                                    <w:div w:id="20282181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1326">
      <w:bodyDiv w:val="1"/>
      <w:marLeft w:val="0"/>
      <w:marRight w:val="0"/>
      <w:marTop w:val="0"/>
      <w:marBottom w:val="0"/>
      <w:divBdr>
        <w:top w:val="none" w:sz="0" w:space="0" w:color="auto"/>
        <w:left w:val="none" w:sz="0" w:space="0" w:color="auto"/>
        <w:bottom w:val="none" w:sz="0" w:space="0" w:color="auto"/>
        <w:right w:val="none" w:sz="0" w:space="0" w:color="auto"/>
      </w:divBdr>
      <w:divsChild>
        <w:div w:id="1315379689">
          <w:marLeft w:val="0"/>
          <w:marRight w:val="0"/>
          <w:marTop w:val="0"/>
          <w:marBottom w:val="0"/>
          <w:divBdr>
            <w:top w:val="none" w:sz="0" w:space="0" w:color="auto"/>
            <w:left w:val="none" w:sz="0" w:space="0" w:color="auto"/>
            <w:bottom w:val="none" w:sz="0" w:space="0" w:color="auto"/>
            <w:right w:val="none" w:sz="0" w:space="0" w:color="auto"/>
          </w:divBdr>
          <w:divsChild>
            <w:div w:id="1034116281">
              <w:marLeft w:val="0"/>
              <w:marRight w:val="0"/>
              <w:marTop w:val="0"/>
              <w:marBottom w:val="0"/>
              <w:divBdr>
                <w:top w:val="none" w:sz="0" w:space="0" w:color="auto"/>
                <w:left w:val="none" w:sz="0" w:space="0" w:color="auto"/>
                <w:bottom w:val="none" w:sz="0" w:space="0" w:color="auto"/>
                <w:right w:val="none" w:sz="0" w:space="0" w:color="auto"/>
              </w:divBdr>
            </w:div>
            <w:div w:id="140467277">
              <w:marLeft w:val="0"/>
              <w:marRight w:val="0"/>
              <w:marTop w:val="0"/>
              <w:marBottom w:val="0"/>
              <w:divBdr>
                <w:top w:val="none" w:sz="0" w:space="0" w:color="auto"/>
                <w:left w:val="none" w:sz="0" w:space="0" w:color="auto"/>
                <w:bottom w:val="none" w:sz="0" w:space="0" w:color="auto"/>
                <w:right w:val="none" w:sz="0" w:space="0" w:color="auto"/>
              </w:divBdr>
              <w:divsChild>
                <w:div w:id="1532181809">
                  <w:marLeft w:val="0"/>
                  <w:marRight w:val="0"/>
                  <w:marTop w:val="0"/>
                  <w:marBottom w:val="0"/>
                  <w:divBdr>
                    <w:top w:val="none" w:sz="0" w:space="0" w:color="auto"/>
                    <w:left w:val="none" w:sz="0" w:space="0" w:color="auto"/>
                    <w:bottom w:val="none" w:sz="0" w:space="0" w:color="auto"/>
                    <w:right w:val="none" w:sz="0" w:space="0" w:color="auto"/>
                  </w:divBdr>
                </w:div>
              </w:divsChild>
            </w:div>
            <w:div w:id="596787635">
              <w:marLeft w:val="0"/>
              <w:marRight w:val="0"/>
              <w:marTop w:val="0"/>
              <w:marBottom w:val="0"/>
              <w:divBdr>
                <w:top w:val="none" w:sz="0" w:space="0" w:color="auto"/>
                <w:left w:val="none" w:sz="0" w:space="0" w:color="auto"/>
                <w:bottom w:val="none" w:sz="0" w:space="0" w:color="auto"/>
                <w:right w:val="none" w:sz="0" w:space="0" w:color="auto"/>
              </w:divBdr>
            </w:div>
            <w:div w:id="382020760">
              <w:marLeft w:val="0"/>
              <w:marRight w:val="0"/>
              <w:marTop w:val="0"/>
              <w:marBottom w:val="0"/>
              <w:divBdr>
                <w:top w:val="none" w:sz="0" w:space="0" w:color="auto"/>
                <w:left w:val="none" w:sz="0" w:space="0" w:color="auto"/>
                <w:bottom w:val="none" w:sz="0" w:space="0" w:color="auto"/>
                <w:right w:val="none" w:sz="0" w:space="0" w:color="auto"/>
              </w:divBdr>
            </w:div>
            <w:div w:id="1713529815">
              <w:marLeft w:val="0"/>
              <w:marRight w:val="0"/>
              <w:marTop w:val="0"/>
              <w:marBottom w:val="0"/>
              <w:divBdr>
                <w:top w:val="none" w:sz="0" w:space="0" w:color="auto"/>
                <w:left w:val="none" w:sz="0" w:space="0" w:color="auto"/>
                <w:bottom w:val="none" w:sz="0" w:space="0" w:color="auto"/>
                <w:right w:val="none" w:sz="0" w:space="0" w:color="auto"/>
              </w:divBdr>
            </w:div>
            <w:div w:id="765735074">
              <w:marLeft w:val="0"/>
              <w:marRight w:val="0"/>
              <w:marTop w:val="0"/>
              <w:marBottom w:val="0"/>
              <w:divBdr>
                <w:top w:val="none" w:sz="0" w:space="0" w:color="auto"/>
                <w:left w:val="none" w:sz="0" w:space="0" w:color="auto"/>
                <w:bottom w:val="none" w:sz="0" w:space="0" w:color="auto"/>
                <w:right w:val="none" w:sz="0" w:space="0" w:color="auto"/>
              </w:divBdr>
              <w:divsChild>
                <w:div w:id="15722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6170">
          <w:marLeft w:val="0"/>
          <w:marRight w:val="0"/>
          <w:marTop w:val="0"/>
          <w:marBottom w:val="0"/>
          <w:divBdr>
            <w:top w:val="none" w:sz="0" w:space="0" w:color="auto"/>
            <w:left w:val="none" w:sz="0" w:space="0" w:color="auto"/>
            <w:bottom w:val="none" w:sz="0" w:space="0" w:color="auto"/>
            <w:right w:val="none" w:sz="0" w:space="0" w:color="auto"/>
          </w:divBdr>
        </w:div>
      </w:divsChild>
    </w:div>
    <w:div w:id="558856560">
      <w:bodyDiv w:val="1"/>
      <w:marLeft w:val="0"/>
      <w:marRight w:val="0"/>
      <w:marTop w:val="0"/>
      <w:marBottom w:val="0"/>
      <w:divBdr>
        <w:top w:val="none" w:sz="0" w:space="0" w:color="auto"/>
        <w:left w:val="none" w:sz="0" w:space="0" w:color="auto"/>
        <w:bottom w:val="none" w:sz="0" w:space="0" w:color="auto"/>
        <w:right w:val="none" w:sz="0" w:space="0" w:color="auto"/>
      </w:divBdr>
      <w:divsChild>
        <w:div w:id="1721660989">
          <w:marLeft w:val="0"/>
          <w:marRight w:val="0"/>
          <w:marTop w:val="0"/>
          <w:marBottom w:val="0"/>
          <w:divBdr>
            <w:top w:val="none" w:sz="0" w:space="0" w:color="auto"/>
            <w:left w:val="none" w:sz="0" w:space="0" w:color="auto"/>
            <w:bottom w:val="none" w:sz="0" w:space="0" w:color="auto"/>
            <w:right w:val="none" w:sz="0" w:space="0" w:color="auto"/>
          </w:divBdr>
          <w:divsChild>
            <w:div w:id="1214347388">
              <w:marLeft w:val="0"/>
              <w:marRight w:val="0"/>
              <w:marTop w:val="0"/>
              <w:marBottom w:val="0"/>
              <w:divBdr>
                <w:top w:val="none" w:sz="0" w:space="0" w:color="auto"/>
                <w:left w:val="none" w:sz="0" w:space="0" w:color="auto"/>
                <w:bottom w:val="none" w:sz="0" w:space="0" w:color="auto"/>
                <w:right w:val="none" w:sz="0" w:space="0" w:color="auto"/>
              </w:divBdr>
              <w:divsChild>
                <w:div w:id="1352612523">
                  <w:marLeft w:val="0"/>
                  <w:marRight w:val="0"/>
                  <w:marTop w:val="0"/>
                  <w:marBottom w:val="0"/>
                  <w:divBdr>
                    <w:top w:val="none" w:sz="0" w:space="0" w:color="auto"/>
                    <w:left w:val="none" w:sz="0" w:space="0" w:color="auto"/>
                    <w:bottom w:val="none" w:sz="0" w:space="0" w:color="auto"/>
                    <w:right w:val="none" w:sz="0" w:space="0" w:color="auto"/>
                  </w:divBdr>
                  <w:divsChild>
                    <w:div w:id="1439910569">
                      <w:marLeft w:val="0"/>
                      <w:marRight w:val="0"/>
                      <w:marTop w:val="0"/>
                      <w:marBottom w:val="0"/>
                      <w:divBdr>
                        <w:top w:val="none" w:sz="0" w:space="0" w:color="auto"/>
                        <w:left w:val="none" w:sz="0" w:space="0" w:color="auto"/>
                        <w:bottom w:val="none" w:sz="0" w:space="0" w:color="auto"/>
                        <w:right w:val="none" w:sz="0" w:space="0" w:color="auto"/>
                      </w:divBdr>
                      <w:divsChild>
                        <w:div w:id="1063066581">
                          <w:marLeft w:val="0"/>
                          <w:marRight w:val="0"/>
                          <w:marTop w:val="0"/>
                          <w:marBottom w:val="0"/>
                          <w:divBdr>
                            <w:top w:val="none" w:sz="0" w:space="0" w:color="auto"/>
                            <w:left w:val="none" w:sz="0" w:space="0" w:color="auto"/>
                            <w:bottom w:val="none" w:sz="0" w:space="0" w:color="auto"/>
                            <w:right w:val="none" w:sz="0" w:space="0" w:color="auto"/>
                          </w:divBdr>
                          <w:divsChild>
                            <w:div w:id="280453455">
                              <w:marLeft w:val="0"/>
                              <w:marRight w:val="0"/>
                              <w:marTop w:val="150"/>
                              <w:marBottom w:val="150"/>
                              <w:divBdr>
                                <w:top w:val="none" w:sz="0" w:space="0" w:color="auto"/>
                                <w:left w:val="none" w:sz="0" w:space="0" w:color="auto"/>
                                <w:bottom w:val="none" w:sz="0" w:space="0" w:color="auto"/>
                                <w:right w:val="none" w:sz="0" w:space="0" w:color="auto"/>
                              </w:divBdr>
                              <w:divsChild>
                                <w:div w:id="535041579">
                                  <w:marLeft w:val="0"/>
                                  <w:marRight w:val="0"/>
                                  <w:marTop w:val="0"/>
                                  <w:marBottom w:val="0"/>
                                  <w:divBdr>
                                    <w:top w:val="none" w:sz="0" w:space="0" w:color="auto"/>
                                    <w:left w:val="none" w:sz="0" w:space="0" w:color="auto"/>
                                    <w:bottom w:val="none" w:sz="0" w:space="0" w:color="auto"/>
                                    <w:right w:val="none" w:sz="0" w:space="0" w:color="auto"/>
                                  </w:divBdr>
                                  <w:divsChild>
                                    <w:div w:id="9354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957661">
      <w:bodyDiv w:val="1"/>
      <w:marLeft w:val="0"/>
      <w:marRight w:val="0"/>
      <w:marTop w:val="0"/>
      <w:marBottom w:val="0"/>
      <w:divBdr>
        <w:top w:val="none" w:sz="0" w:space="0" w:color="auto"/>
        <w:left w:val="none" w:sz="0" w:space="0" w:color="auto"/>
        <w:bottom w:val="none" w:sz="0" w:space="0" w:color="auto"/>
        <w:right w:val="none" w:sz="0" w:space="0" w:color="auto"/>
      </w:divBdr>
      <w:divsChild>
        <w:div w:id="628360894">
          <w:marLeft w:val="0"/>
          <w:marRight w:val="0"/>
          <w:marTop w:val="0"/>
          <w:marBottom w:val="0"/>
          <w:divBdr>
            <w:top w:val="none" w:sz="0" w:space="0" w:color="auto"/>
            <w:left w:val="none" w:sz="0" w:space="0" w:color="auto"/>
            <w:bottom w:val="none" w:sz="0" w:space="0" w:color="auto"/>
            <w:right w:val="none" w:sz="0" w:space="0" w:color="auto"/>
          </w:divBdr>
          <w:divsChild>
            <w:div w:id="868102902">
              <w:marLeft w:val="0"/>
              <w:marRight w:val="0"/>
              <w:marTop w:val="0"/>
              <w:marBottom w:val="0"/>
              <w:divBdr>
                <w:top w:val="none" w:sz="0" w:space="0" w:color="auto"/>
                <w:left w:val="none" w:sz="0" w:space="0" w:color="auto"/>
                <w:bottom w:val="none" w:sz="0" w:space="0" w:color="auto"/>
                <w:right w:val="none" w:sz="0" w:space="0" w:color="auto"/>
              </w:divBdr>
              <w:divsChild>
                <w:div w:id="1968117923">
                  <w:marLeft w:val="0"/>
                  <w:marRight w:val="0"/>
                  <w:marTop w:val="0"/>
                  <w:marBottom w:val="0"/>
                  <w:divBdr>
                    <w:top w:val="none" w:sz="0" w:space="0" w:color="auto"/>
                    <w:left w:val="none" w:sz="0" w:space="0" w:color="auto"/>
                    <w:bottom w:val="none" w:sz="0" w:space="0" w:color="auto"/>
                    <w:right w:val="none" w:sz="0" w:space="0" w:color="auto"/>
                  </w:divBdr>
                  <w:divsChild>
                    <w:div w:id="1133600331">
                      <w:marLeft w:val="0"/>
                      <w:marRight w:val="0"/>
                      <w:marTop w:val="0"/>
                      <w:marBottom w:val="0"/>
                      <w:divBdr>
                        <w:top w:val="none" w:sz="0" w:space="0" w:color="auto"/>
                        <w:left w:val="none" w:sz="0" w:space="0" w:color="auto"/>
                        <w:bottom w:val="none" w:sz="0" w:space="0" w:color="auto"/>
                        <w:right w:val="none" w:sz="0" w:space="0" w:color="auto"/>
                      </w:divBdr>
                      <w:divsChild>
                        <w:div w:id="2007896357">
                          <w:marLeft w:val="0"/>
                          <w:marRight w:val="0"/>
                          <w:marTop w:val="0"/>
                          <w:marBottom w:val="0"/>
                          <w:divBdr>
                            <w:top w:val="none" w:sz="0" w:space="0" w:color="auto"/>
                            <w:left w:val="none" w:sz="0" w:space="0" w:color="auto"/>
                            <w:bottom w:val="none" w:sz="0" w:space="0" w:color="auto"/>
                            <w:right w:val="none" w:sz="0" w:space="0" w:color="auto"/>
                          </w:divBdr>
                          <w:divsChild>
                            <w:div w:id="920799520">
                              <w:marLeft w:val="0"/>
                              <w:marRight w:val="0"/>
                              <w:marTop w:val="150"/>
                              <w:marBottom w:val="150"/>
                              <w:divBdr>
                                <w:top w:val="none" w:sz="0" w:space="0" w:color="auto"/>
                                <w:left w:val="none" w:sz="0" w:space="0" w:color="auto"/>
                                <w:bottom w:val="none" w:sz="0" w:space="0" w:color="auto"/>
                                <w:right w:val="none" w:sz="0" w:space="0" w:color="auto"/>
                              </w:divBdr>
                              <w:divsChild>
                                <w:div w:id="1583372035">
                                  <w:marLeft w:val="0"/>
                                  <w:marRight w:val="0"/>
                                  <w:marTop w:val="0"/>
                                  <w:marBottom w:val="0"/>
                                  <w:divBdr>
                                    <w:top w:val="none" w:sz="0" w:space="0" w:color="auto"/>
                                    <w:left w:val="none" w:sz="0" w:space="0" w:color="auto"/>
                                    <w:bottom w:val="none" w:sz="0" w:space="0" w:color="auto"/>
                                    <w:right w:val="none" w:sz="0" w:space="0" w:color="auto"/>
                                  </w:divBdr>
                                  <w:divsChild>
                                    <w:div w:id="735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42432">
      <w:bodyDiv w:val="1"/>
      <w:marLeft w:val="0"/>
      <w:marRight w:val="0"/>
      <w:marTop w:val="0"/>
      <w:marBottom w:val="0"/>
      <w:divBdr>
        <w:top w:val="none" w:sz="0" w:space="0" w:color="auto"/>
        <w:left w:val="none" w:sz="0" w:space="0" w:color="auto"/>
        <w:bottom w:val="none" w:sz="0" w:space="0" w:color="auto"/>
        <w:right w:val="none" w:sz="0" w:space="0" w:color="auto"/>
      </w:divBdr>
      <w:divsChild>
        <w:div w:id="2021422760">
          <w:marLeft w:val="0"/>
          <w:marRight w:val="0"/>
          <w:marTop w:val="0"/>
          <w:marBottom w:val="0"/>
          <w:divBdr>
            <w:top w:val="none" w:sz="0" w:space="0" w:color="auto"/>
            <w:left w:val="none" w:sz="0" w:space="0" w:color="auto"/>
            <w:bottom w:val="none" w:sz="0" w:space="0" w:color="auto"/>
            <w:right w:val="none" w:sz="0" w:space="0" w:color="auto"/>
          </w:divBdr>
          <w:divsChild>
            <w:div w:id="1478108516">
              <w:marLeft w:val="0"/>
              <w:marRight w:val="0"/>
              <w:marTop w:val="0"/>
              <w:marBottom w:val="0"/>
              <w:divBdr>
                <w:top w:val="none" w:sz="0" w:space="0" w:color="auto"/>
                <w:left w:val="none" w:sz="0" w:space="0" w:color="auto"/>
                <w:bottom w:val="none" w:sz="0" w:space="0" w:color="auto"/>
                <w:right w:val="none" w:sz="0" w:space="0" w:color="auto"/>
              </w:divBdr>
              <w:divsChild>
                <w:div w:id="1441293278">
                  <w:marLeft w:val="0"/>
                  <w:marRight w:val="0"/>
                  <w:marTop w:val="0"/>
                  <w:marBottom w:val="0"/>
                  <w:divBdr>
                    <w:top w:val="none" w:sz="0" w:space="0" w:color="auto"/>
                    <w:left w:val="none" w:sz="0" w:space="0" w:color="auto"/>
                    <w:bottom w:val="none" w:sz="0" w:space="0" w:color="auto"/>
                    <w:right w:val="none" w:sz="0" w:space="0" w:color="auto"/>
                  </w:divBdr>
                  <w:divsChild>
                    <w:div w:id="826047946">
                      <w:marLeft w:val="0"/>
                      <w:marRight w:val="0"/>
                      <w:marTop w:val="0"/>
                      <w:marBottom w:val="0"/>
                      <w:divBdr>
                        <w:top w:val="none" w:sz="0" w:space="0" w:color="auto"/>
                        <w:left w:val="none" w:sz="0" w:space="0" w:color="auto"/>
                        <w:bottom w:val="none" w:sz="0" w:space="0" w:color="auto"/>
                        <w:right w:val="none" w:sz="0" w:space="0" w:color="auto"/>
                      </w:divBdr>
                      <w:divsChild>
                        <w:div w:id="1171525460">
                          <w:marLeft w:val="0"/>
                          <w:marRight w:val="0"/>
                          <w:marTop w:val="0"/>
                          <w:marBottom w:val="0"/>
                          <w:divBdr>
                            <w:top w:val="none" w:sz="0" w:space="0" w:color="auto"/>
                            <w:left w:val="none" w:sz="0" w:space="0" w:color="auto"/>
                            <w:bottom w:val="none" w:sz="0" w:space="0" w:color="auto"/>
                            <w:right w:val="none" w:sz="0" w:space="0" w:color="auto"/>
                          </w:divBdr>
                          <w:divsChild>
                            <w:div w:id="1725450881">
                              <w:marLeft w:val="0"/>
                              <w:marRight w:val="0"/>
                              <w:marTop w:val="0"/>
                              <w:marBottom w:val="0"/>
                              <w:divBdr>
                                <w:top w:val="none" w:sz="0" w:space="0" w:color="auto"/>
                                <w:left w:val="none" w:sz="0" w:space="0" w:color="auto"/>
                                <w:bottom w:val="none" w:sz="0" w:space="0" w:color="auto"/>
                                <w:right w:val="none" w:sz="0" w:space="0" w:color="auto"/>
                              </w:divBdr>
                              <w:divsChild>
                                <w:div w:id="1606184476">
                                  <w:marLeft w:val="0"/>
                                  <w:marRight w:val="0"/>
                                  <w:marTop w:val="0"/>
                                  <w:marBottom w:val="0"/>
                                  <w:divBdr>
                                    <w:top w:val="none" w:sz="0" w:space="0" w:color="auto"/>
                                    <w:left w:val="none" w:sz="0" w:space="0" w:color="auto"/>
                                    <w:bottom w:val="none" w:sz="0" w:space="0" w:color="auto"/>
                                    <w:right w:val="none" w:sz="0" w:space="0" w:color="auto"/>
                                  </w:divBdr>
                                  <w:divsChild>
                                    <w:div w:id="2086486797">
                                      <w:marLeft w:val="0"/>
                                      <w:marRight w:val="0"/>
                                      <w:marTop w:val="0"/>
                                      <w:marBottom w:val="0"/>
                                      <w:divBdr>
                                        <w:top w:val="none" w:sz="0" w:space="0" w:color="auto"/>
                                        <w:left w:val="none" w:sz="0" w:space="0" w:color="auto"/>
                                        <w:bottom w:val="none" w:sz="0" w:space="0" w:color="auto"/>
                                        <w:right w:val="none" w:sz="0" w:space="0" w:color="auto"/>
                                      </w:divBdr>
                                    </w:div>
                                    <w:div w:id="1990207657">
                                      <w:marLeft w:val="0"/>
                                      <w:marRight w:val="0"/>
                                      <w:marTop w:val="0"/>
                                      <w:marBottom w:val="0"/>
                                      <w:divBdr>
                                        <w:top w:val="none" w:sz="0" w:space="0" w:color="auto"/>
                                        <w:left w:val="none" w:sz="0" w:space="0" w:color="auto"/>
                                        <w:bottom w:val="none" w:sz="0" w:space="0" w:color="auto"/>
                                        <w:right w:val="none" w:sz="0" w:space="0" w:color="auto"/>
                                      </w:divBdr>
                                    </w:div>
                                  </w:divsChild>
                                </w:div>
                                <w:div w:id="855458943">
                                  <w:marLeft w:val="0"/>
                                  <w:marRight w:val="0"/>
                                  <w:marTop w:val="0"/>
                                  <w:marBottom w:val="0"/>
                                  <w:divBdr>
                                    <w:top w:val="none" w:sz="0" w:space="0" w:color="auto"/>
                                    <w:left w:val="none" w:sz="0" w:space="0" w:color="auto"/>
                                    <w:bottom w:val="none" w:sz="0" w:space="0" w:color="auto"/>
                                    <w:right w:val="none" w:sz="0" w:space="0" w:color="auto"/>
                                  </w:divBdr>
                                  <w:divsChild>
                                    <w:div w:id="1411349883">
                                      <w:marLeft w:val="0"/>
                                      <w:marRight w:val="0"/>
                                      <w:marTop w:val="0"/>
                                      <w:marBottom w:val="0"/>
                                      <w:divBdr>
                                        <w:top w:val="none" w:sz="0" w:space="0" w:color="auto"/>
                                        <w:left w:val="none" w:sz="0" w:space="0" w:color="auto"/>
                                        <w:bottom w:val="none" w:sz="0" w:space="0" w:color="auto"/>
                                        <w:right w:val="none" w:sz="0" w:space="0" w:color="auto"/>
                                      </w:divBdr>
                                    </w:div>
                                    <w:div w:id="186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0653">
                          <w:marLeft w:val="0"/>
                          <w:marRight w:val="0"/>
                          <w:marTop w:val="0"/>
                          <w:marBottom w:val="0"/>
                          <w:divBdr>
                            <w:top w:val="none" w:sz="0" w:space="0" w:color="auto"/>
                            <w:left w:val="none" w:sz="0" w:space="0" w:color="auto"/>
                            <w:bottom w:val="none" w:sz="0" w:space="0" w:color="auto"/>
                            <w:right w:val="none" w:sz="0" w:space="0" w:color="auto"/>
                          </w:divBdr>
                        </w:div>
                        <w:div w:id="1565294152">
                          <w:marLeft w:val="0"/>
                          <w:marRight w:val="0"/>
                          <w:marTop w:val="0"/>
                          <w:marBottom w:val="0"/>
                          <w:divBdr>
                            <w:top w:val="none" w:sz="0" w:space="0" w:color="auto"/>
                            <w:left w:val="none" w:sz="0" w:space="0" w:color="auto"/>
                            <w:bottom w:val="none" w:sz="0" w:space="0" w:color="auto"/>
                            <w:right w:val="none" w:sz="0" w:space="0" w:color="auto"/>
                          </w:divBdr>
                          <w:divsChild>
                            <w:div w:id="1943031389">
                              <w:marLeft w:val="0"/>
                              <w:marRight w:val="0"/>
                              <w:marTop w:val="0"/>
                              <w:marBottom w:val="0"/>
                              <w:divBdr>
                                <w:top w:val="none" w:sz="0" w:space="0" w:color="auto"/>
                                <w:left w:val="none" w:sz="0" w:space="0" w:color="auto"/>
                                <w:bottom w:val="none" w:sz="0" w:space="0" w:color="auto"/>
                                <w:right w:val="none" w:sz="0" w:space="0" w:color="auto"/>
                              </w:divBdr>
                              <w:divsChild>
                                <w:div w:id="523523911">
                                  <w:marLeft w:val="0"/>
                                  <w:marRight w:val="0"/>
                                  <w:marTop w:val="0"/>
                                  <w:marBottom w:val="0"/>
                                  <w:divBdr>
                                    <w:top w:val="none" w:sz="0" w:space="0" w:color="auto"/>
                                    <w:left w:val="none" w:sz="0" w:space="0" w:color="auto"/>
                                    <w:bottom w:val="none" w:sz="0" w:space="0" w:color="auto"/>
                                    <w:right w:val="none" w:sz="0" w:space="0" w:color="auto"/>
                                  </w:divBdr>
                                  <w:divsChild>
                                    <w:div w:id="10508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266883">
      <w:bodyDiv w:val="1"/>
      <w:marLeft w:val="0"/>
      <w:marRight w:val="0"/>
      <w:marTop w:val="0"/>
      <w:marBottom w:val="0"/>
      <w:divBdr>
        <w:top w:val="none" w:sz="0" w:space="0" w:color="auto"/>
        <w:left w:val="none" w:sz="0" w:space="0" w:color="auto"/>
        <w:bottom w:val="none" w:sz="0" w:space="0" w:color="auto"/>
        <w:right w:val="none" w:sz="0" w:space="0" w:color="auto"/>
      </w:divBdr>
      <w:divsChild>
        <w:div w:id="2027171274">
          <w:marLeft w:val="0"/>
          <w:marRight w:val="0"/>
          <w:marTop w:val="0"/>
          <w:marBottom w:val="0"/>
          <w:divBdr>
            <w:top w:val="none" w:sz="0" w:space="0" w:color="auto"/>
            <w:left w:val="none" w:sz="0" w:space="0" w:color="auto"/>
            <w:bottom w:val="none" w:sz="0" w:space="0" w:color="auto"/>
            <w:right w:val="none" w:sz="0" w:space="0" w:color="auto"/>
          </w:divBdr>
          <w:divsChild>
            <w:div w:id="476413253">
              <w:marLeft w:val="0"/>
              <w:marRight w:val="0"/>
              <w:marTop w:val="0"/>
              <w:marBottom w:val="0"/>
              <w:divBdr>
                <w:top w:val="none" w:sz="0" w:space="0" w:color="auto"/>
                <w:left w:val="none" w:sz="0" w:space="0" w:color="auto"/>
                <w:bottom w:val="none" w:sz="0" w:space="0" w:color="auto"/>
                <w:right w:val="none" w:sz="0" w:space="0" w:color="auto"/>
              </w:divBdr>
              <w:divsChild>
                <w:div w:id="1675961634">
                  <w:marLeft w:val="0"/>
                  <w:marRight w:val="0"/>
                  <w:marTop w:val="0"/>
                  <w:marBottom w:val="0"/>
                  <w:divBdr>
                    <w:top w:val="none" w:sz="0" w:space="0" w:color="auto"/>
                    <w:left w:val="none" w:sz="0" w:space="0" w:color="auto"/>
                    <w:bottom w:val="none" w:sz="0" w:space="0" w:color="auto"/>
                    <w:right w:val="none" w:sz="0" w:space="0" w:color="auto"/>
                  </w:divBdr>
                  <w:divsChild>
                    <w:div w:id="1822233927">
                      <w:marLeft w:val="0"/>
                      <w:marRight w:val="0"/>
                      <w:marTop w:val="0"/>
                      <w:marBottom w:val="0"/>
                      <w:divBdr>
                        <w:top w:val="none" w:sz="0" w:space="0" w:color="auto"/>
                        <w:left w:val="none" w:sz="0" w:space="0" w:color="auto"/>
                        <w:bottom w:val="none" w:sz="0" w:space="0" w:color="auto"/>
                        <w:right w:val="none" w:sz="0" w:space="0" w:color="auto"/>
                      </w:divBdr>
                      <w:divsChild>
                        <w:div w:id="958728879">
                          <w:marLeft w:val="0"/>
                          <w:marRight w:val="0"/>
                          <w:marTop w:val="0"/>
                          <w:marBottom w:val="0"/>
                          <w:divBdr>
                            <w:top w:val="none" w:sz="0" w:space="0" w:color="auto"/>
                            <w:left w:val="none" w:sz="0" w:space="0" w:color="auto"/>
                            <w:bottom w:val="none" w:sz="0" w:space="0" w:color="auto"/>
                            <w:right w:val="none" w:sz="0" w:space="0" w:color="auto"/>
                          </w:divBdr>
                          <w:divsChild>
                            <w:div w:id="321784974">
                              <w:marLeft w:val="0"/>
                              <w:marRight w:val="0"/>
                              <w:marTop w:val="150"/>
                              <w:marBottom w:val="150"/>
                              <w:divBdr>
                                <w:top w:val="none" w:sz="0" w:space="0" w:color="auto"/>
                                <w:left w:val="none" w:sz="0" w:space="0" w:color="auto"/>
                                <w:bottom w:val="none" w:sz="0" w:space="0" w:color="auto"/>
                                <w:right w:val="none" w:sz="0" w:space="0" w:color="auto"/>
                              </w:divBdr>
                              <w:divsChild>
                                <w:div w:id="977227859">
                                  <w:marLeft w:val="0"/>
                                  <w:marRight w:val="0"/>
                                  <w:marTop w:val="0"/>
                                  <w:marBottom w:val="0"/>
                                  <w:divBdr>
                                    <w:top w:val="none" w:sz="0" w:space="0" w:color="auto"/>
                                    <w:left w:val="none" w:sz="0" w:space="0" w:color="auto"/>
                                    <w:bottom w:val="none" w:sz="0" w:space="0" w:color="auto"/>
                                    <w:right w:val="none" w:sz="0" w:space="0" w:color="auto"/>
                                  </w:divBdr>
                                  <w:divsChild>
                                    <w:div w:id="1600135515">
                                      <w:marLeft w:val="0"/>
                                      <w:marRight w:val="0"/>
                                      <w:marTop w:val="0"/>
                                      <w:marBottom w:val="0"/>
                                      <w:divBdr>
                                        <w:top w:val="none" w:sz="0" w:space="0" w:color="auto"/>
                                        <w:left w:val="none" w:sz="0" w:space="0" w:color="auto"/>
                                        <w:bottom w:val="none" w:sz="0" w:space="0" w:color="auto"/>
                                        <w:right w:val="none" w:sz="0" w:space="0" w:color="auto"/>
                                      </w:divBdr>
                                      <w:divsChild>
                                        <w:div w:id="130829413">
                                          <w:marLeft w:val="0"/>
                                          <w:marRight w:val="0"/>
                                          <w:marTop w:val="0"/>
                                          <w:marBottom w:val="0"/>
                                          <w:divBdr>
                                            <w:top w:val="none" w:sz="0" w:space="0" w:color="auto"/>
                                            <w:left w:val="none" w:sz="0" w:space="0" w:color="auto"/>
                                            <w:bottom w:val="none" w:sz="0" w:space="0" w:color="auto"/>
                                            <w:right w:val="none" w:sz="0" w:space="0" w:color="auto"/>
                                          </w:divBdr>
                                        </w:div>
                                        <w:div w:id="1654719204">
                                          <w:marLeft w:val="0"/>
                                          <w:marRight w:val="0"/>
                                          <w:marTop w:val="0"/>
                                          <w:marBottom w:val="0"/>
                                          <w:divBdr>
                                            <w:top w:val="none" w:sz="0" w:space="0" w:color="auto"/>
                                            <w:left w:val="none" w:sz="0" w:space="0" w:color="auto"/>
                                            <w:bottom w:val="none" w:sz="0" w:space="0" w:color="auto"/>
                                            <w:right w:val="none" w:sz="0" w:space="0" w:color="auto"/>
                                          </w:divBdr>
                                        </w:div>
                                        <w:div w:id="1941452602">
                                          <w:marLeft w:val="0"/>
                                          <w:marRight w:val="0"/>
                                          <w:marTop w:val="0"/>
                                          <w:marBottom w:val="0"/>
                                          <w:divBdr>
                                            <w:top w:val="none" w:sz="0" w:space="0" w:color="auto"/>
                                            <w:left w:val="none" w:sz="0" w:space="0" w:color="auto"/>
                                            <w:bottom w:val="none" w:sz="0" w:space="0" w:color="auto"/>
                                            <w:right w:val="none" w:sz="0" w:space="0" w:color="auto"/>
                                          </w:divBdr>
                                        </w:div>
                                        <w:div w:id="970675262">
                                          <w:marLeft w:val="0"/>
                                          <w:marRight w:val="0"/>
                                          <w:marTop w:val="0"/>
                                          <w:marBottom w:val="0"/>
                                          <w:divBdr>
                                            <w:top w:val="none" w:sz="0" w:space="0" w:color="auto"/>
                                            <w:left w:val="none" w:sz="0" w:space="0" w:color="auto"/>
                                            <w:bottom w:val="none" w:sz="0" w:space="0" w:color="auto"/>
                                            <w:right w:val="none" w:sz="0" w:space="0" w:color="auto"/>
                                          </w:divBdr>
                                          <w:divsChild>
                                            <w:div w:id="12909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318670">
      <w:bodyDiv w:val="1"/>
      <w:marLeft w:val="0"/>
      <w:marRight w:val="0"/>
      <w:marTop w:val="0"/>
      <w:marBottom w:val="0"/>
      <w:divBdr>
        <w:top w:val="none" w:sz="0" w:space="0" w:color="auto"/>
        <w:left w:val="none" w:sz="0" w:space="0" w:color="auto"/>
        <w:bottom w:val="none" w:sz="0" w:space="0" w:color="auto"/>
        <w:right w:val="none" w:sz="0" w:space="0" w:color="auto"/>
      </w:divBdr>
      <w:divsChild>
        <w:div w:id="23555485">
          <w:marLeft w:val="0"/>
          <w:marRight w:val="0"/>
          <w:marTop w:val="0"/>
          <w:marBottom w:val="0"/>
          <w:divBdr>
            <w:top w:val="none" w:sz="0" w:space="0" w:color="auto"/>
            <w:left w:val="none" w:sz="0" w:space="0" w:color="auto"/>
            <w:bottom w:val="none" w:sz="0" w:space="0" w:color="auto"/>
            <w:right w:val="none" w:sz="0" w:space="0" w:color="auto"/>
          </w:divBdr>
          <w:divsChild>
            <w:div w:id="948974128">
              <w:marLeft w:val="0"/>
              <w:marRight w:val="0"/>
              <w:marTop w:val="0"/>
              <w:marBottom w:val="0"/>
              <w:divBdr>
                <w:top w:val="none" w:sz="0" w:space="0" w:color="auto"/>
                <w:left w:val="none" w:sz="0" w:space="0" w:color="auto"/>
                <w:bottom w:val="none" w:sz="0" w:space="0" w:color="auto"/>
                <w:right w:val="none" w:sz="0" w:space="0" w:color="auto"/>
              </w:divBdr>
              <w:divsChild>
                <w:div w:id="2022509854">
                  <w:marLeft w:val="0"/>
                  <w:marRight w:val="0"/>
                  <w:marTop w:val="0"/>
                  <w:marBottom w:val="0"/>
                  <w:divBdr>
                    <w:top w:val="none" w:sz="0" w:space="0" w:color="auto"/>
                    <w:left w:val="none" w:sz="0" w:space="0" w:color="auto"/>
                    <w:bottom w:val="none" w:sz="0" w:space="0" w:color="auto"/>
                    <w:right w:val="none" w:sz="0" w:space="0" w:color="auto"/>
                  </w:divBdr>
                  <w:divsChild>
                    <w:div w:id="1163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235">
      <w:bodyDiv w:val="1"/>
      <w:marLeft w:val="0"/>
      <w:marRight w:val="0"/>
      <w:marTop w:val="0"/>
      <w:marBottom w:val="0"/>
      <w:divBdr>
        <w:top w:val="none" w:sz="0" w:space="0" w:color="auto"/>
        <w:left w:val="none" w:sz="0" w:space="0" w:color="auto"/>
        <w:bottom w:val="none" w:sz="0" w:space="0" w:color="auto"/>
        <w:right w:val="none" w:sz="0" w:space="0" w:color="auto"/>
      </w:divBdr>
      <w:divsChild>
        <w:div w:id="1897008253">
          <w:marLeft w:val="0"/>
          <w:marRight w:val="0"/>
          <w:marTop w:val="0"/>
          <w:marBottom w:val="0"/>
          <w:divBdr>
            <w:top w:val="none" w:sz="0" w:space="0" w:color="auto"/>
            <w:left w:val="none" w:sz="0" w:space="0" w:color="auto"/>
            <w:bottom w:val="none" w:sz="0" w:space="0" w:color="auto"/>
            <w:right w:val="none" w:sz="0" w:space="0" w:color="auto"/>
          </w:divBdr>
          <w:divsChild>
            <w:div w:id="2116098501">
              <w:marLeft w:val="0"/>
              <w:marRight w:val="0"/>
              <w:marTop w:val="0"/>
              <w:marBottom w:val="0"/>
              <w:divBdr>
                <w:top w:val="none" w:sz="0" w:space="0" w:color="auto"/>
                <w:left w:val="none" w:sz="0" w:space="0" w:color="auto"/>
                <w:bottom w:val="none" w:sz="0" w:space="0" w:color="auto"/>
                <w:right w:val="none" w:sz="0" w:space="0" w:color="auto"/>
              </w:divBdr>
            </w:div>
            <w:div w:id="687487308">
              <w:marLeft w:val="0"/>
              <w:marRight w:val="0"/>
              <w:marTop w:val="0"/>
              <w:marBottom w:val="0"/>
              <w:divBdr>
                <w:top w:val="none" w:sz="0" w:space="0" w:color="auto"/>
                <w:left w:val="none" w:sz="0" w:space="0" w:color="auto"/>
                <w:bottom w:val="none" w:sz="0" w:space="0" w:color="auto"/>
                <w:right w:val="none" w:sz="0" w:space="0" w:color="auto"/>
              </w:divBdr>
              <w:divsChild>
                <w:div w:id="500388964">
                  <w:marLeft w:val="0"/>
                  <w:marRight w:val="0"/>
                  <w:marTop w:val="0"/>
                  <w:marBottom w:val="0"/>
                  <w:divBdr>
                    <w:top w:val="none" w:sz="0" w:space="0" w:color="auto"/>
                    <w:left w:val="none" w:sz="0" w:space="0" w:color="auto"/>
                    <w:bottom w:val="none" w:sz="0" w:space="0" w:color="auto"/>
                    <w:right w:val="none" w:sz="0" w:space="0" w:color="auto"/>
                  </w:divBdr>
                </w:div>
              </w:divsChild>
            </w:div>
            <w:div w:id="1033506308">
              <w:marLeft w:val="0"/>
              <w:marRight w:val="0"/>
              <w:marTop w:val="0"/>
              <w:marBottom w:val="0"/>
              <w:divBdr>
                <w:top w:val="none" w:sz="0" w:space="0" w:color="auto"/>
                <w:left w:val="none" w:sz="0" w:space="0" w:color="auto"/>
                <w:bottom w:val="none" w:sz="0" w:space="0" w:color="auto"/>
                <w:right w:val="none" w:sz="0" w:space="0" w:color="auto"/>
              </w:divBdr>
            </w:div>
            <w:div w:id="943851450">
              <w:marLeft w:val="0"/>
              <w:marRight w:val="0"/>
              <w:marTop w:val="0"/>
              <w:marBottom w:val="0"/>
              <w:divBdr>
                <w:top w:val="none" w:sz="0" w:space="0" w:color="auto"/>
                <w:left w:val="none" w:sz="0" w:space="0" w:color="auto"/>
                <w:bottom w:val="none" w:sz="0" w:space="0" w:color="auto"/>
                <w:right w:val="none" w:sz="0" w:space="0" w:color="auto"/>
              </w:divBdr>
            </w:div>
            <w:div w:id="1788695259">
              <w:marLeft w:val="0"/>
              <w:marRight w:val="0"/>
              <w:marTop w:val="0"/>
              <w:marBottom w:val="0"/>
              <w:divBdr>
                <w:top w:val="none" w:sz="0" w:space="0" w:color="auto"/>
                <w:left w:val="none" w:sz="0" w:space="0" w:color="auto"/>
                <w:bottom w:val="none" w:sz="0" w:space="0" w:color="auto"/>
                <w:right w:val="none" w:sz="0" w:space="0" w:color="auto"/>
              </w:divBdr>
            </w:div>
            <w:div w:id="40177564">
              <w:marLeft w:val="0"/>
              <w:marRight w:val="0"/>
              <w:marTop w:val="0"/>
              <w:marBottom w:val="0"/>
              <w:divBdr>
                <w:top w:val="none" w:sz="0" w:space="0" w:color="auto"/>
                <w:left w:val="none" w:sz="0" w:space="0" w:color="auto"/>
                <w:bottom w:val="none" w:sz="0" w:space="0" w:color="auto"/>
                <w:right w:val="none" w:sz="0" w:space="0" w:color="auto"/>
              </w:divBdr>
              <w:divsChild>
                <w:div w:id="12638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549">
          <w:marLeft w:val="0"/>
          <w:marRight w:val="0"/>
          <w:marTop w:val="0"/>
          <w:marBottom w:val="0"/>
          <w:divBdr>
            <w:top w:val="none" w:sz="0" w:space="0" w:color="auto"/>
            <w:left w:val="none" w:sz="0" w:space="0" w:color="auto"/>
            <w:bottom w:val="none" w:sz="0" w:space="0" w:color="auto"/>
            <w:right w:val="none" w:sz="0" w:space="0" w:color="auto"/>
          </w:divBdr>
        </w:div>
      </w:divsChild>
    </w:div>
    <w:div w:id="1556742888">
      <w:bodyDiv w:val="1"/>
      <w:marLeft w:val="0"/>
      <w:marRight w:val="0"/>
      <w:marTop w:val="0"/>
      <w:marBottom w:val="0"/>
      <w:divBdr>
        <w:top w:val="none" w:sz="0" w:space="0" w:color="auto"/>
        <w:left w:val="none" w:sz="0" w:space="0" w:color="auto"/>
        <w:bottom w:val="none" w:sz="0" w:space="0" w:color="auto"/>
        <w:right w:val="none" w:sz="0" w:space="0" w:color="auto"/>
      </w:divBdr>
      <w:divsChild>
        <w:div w:id="1163278656">
          <w:marLeft w:val="0"/>
          <w:marRight w:val="0"/>
          <w:marTop w:val="0"/>
          <w:marBottom w:val="0"/>
          <w:divBdr>
            <w:top w:val="none" w:sz="0" w:space="0" w:color="auto"/>
            <w:left w:val="none" w:sz="0" w:space="0" w:color="auto"/>
            <w:bottom w:val="none" w:sz="0" w:space="0" w:color="auto"/>
            <w:right w:val="none" w:sz="0" w:space="0" w:color="auto"/>
          </w:divBdr>
          <w:divsChild>
            <w:div w:id="1102846065">
              <w:marLeft w:val="0"/>
              <w:marRight w:val="0"/>
              <w:marTop w:val="0"/>
              <w:marBottom w:val="0"/>
              <w:divBdr>
                <w:top w:val="none" w:sz="0" w:space="0" w:color="auto"/>
                <w:left w:val="none" w:sz="0" w:space="0" w:color="auto"/>
                <w:bottom w:val="none" w:sz="0" w:space="0" w:color="auto"/>
                <w:right w:val="none" w:sz="0" w:space="0" w:color="auto"/>
              </w:divBdr>
              <w:divsChild>
                <w:div w:id="172652347">
                  <w:marLeft w:val="0"/>
                  <w:marRight w:val="0"/>
                  <w:marTop w:val="0"/>
                  <w:marBottom w:val="0"/>
                  <w:divBdr>
                    <w:top w:val="none" w:sz="0" w:space="0" w:color="auto"/>
                    <w:left w:val="none" w:sz="0" w:space="0" w:color="auto"/>
                    <w:bottom w:val="none" w:sz="0" w:space="0" w:color="auto"/>
                    <w:right w:val="none" w:sz="0" w:space="0" w:color="auto"/>
                  </w:divBdr>
                  <w:divsChild>
                    <w:div w:id="573392931">
                      <w:marLeft w:val="0"/>
                      <w:marRight w:val="0"/>
                      <w:marTop w:val="0"/>
                      <w:marBottom w:val="0"/>
                      <w:divBdr>
                        <w:top w:val="none" w:sz="0" w:space="0" w:color="auto"/>
                        <w:left w:val="none" w:sz="0" w:space="0" w:color="auto"/>
                        <w:bottom w:val="none" w:sz="0" w:space="0" w:color="auto"/>
                        <w:right w:val="none" w:sz="0" w:space="0" w:color="auto"/>
                      </w:divBdr>
                      <w:divsChild>
                        <w:div w:id="1997369566">
                          <w:marLeft w:val="0"/>
                          <w:marRight w:val="0"/>
                          <w:marTop w:val="0"/>
                          <w:marBottom w:val="0"/>
                          <w:divBdr>
                            <w:top w:val="none" w:sz="0" w:space="0" w:color="auto"/>
                            <w:left w:val="none" w:sz="0" w:space="0" w:color="auto"/>
                            <w:bottom w:val="none" w:sz="0" w:space="0" w:color="auto"/>
                            <w:right w:val="none" w:sz="0" w:space="0" w:color="auto"/>
                          </w:divBdr>
                          <w:divsChild>
                            <w:div w:id="681325181">
                              <w:marLeft w:val="0"/>
                              <w:marRight w:val="0"/>
                              <w:marTop w:val="150"/>
                              <w:marBottom w:val="150"/>
                              <w:divBdr>
                                <w:top w:val="none" w:sz="0" w:space="0" w:color="auto"/>
                                <w:left w:val="none" w:sz="0" w:space="0" w:color="auto"/>
                                <w:bottom w:val="none" w:sz="0" w:space="0" w:color="auto"/>
                                <w:right w:val="none" w:sz="0" w:space="0" w:color="auto"/>
                              </w:divBdr>
                              <w:divsChild>
                                <w:div w:id="1247157348">
                                  <w:marLeft w:val="0"/>
                                  <w:marRight w:val="0"/>
                                  <w:marTop w:val="0"/>
                                  <w:marBottom w:val="0"/>
                                  <w:divBdr>
                                    <w:top w:val="none" w:sz="0" w:space="0" w:color="auto"/>
                                    <w:left w:val="none" w:sz="0" w:space="0" w:color="auto"/>
                                    <w:bottom w:val="none" w:sz="0" w:space="0" w:color="auto"/>
                                    <w:right w:val="none" w:sz="0" w:space="0" w:color="auto"/>
                                  </w:divBdr>
                                  <w:divsChild>
                                    <w:div w:id="1606812077">
                                      <w:marLeft w:val="0"/>
                                      <w:marRight w:val="0"/>
                                      <w:marTop w:val="0"/>
                                      <w:marBottom w:val="0"/>
                                      <w:divBdr>
                                        <w:top w:val="none" w:sz="0" w:space="0" w:color="auto"/>
                                        <w:left w:val="none" w:sz="0" w:space="0" w:color="auto"/>
                                        <w:bottom w:val="none" w:sz="0" w:space="0" w:color="auto"/>
                                        <w:right w:val="none" w:sz="0" w:space="0" w:color="auto"/>
                                      </w:divBdr>
                                      <w:divsChild>
                                        <w:div w:id="1694112877">
                                          <w:marLeft w:val="0"/>
                                          <w:marRight w:val="0"/>
                                          <w:marTop w:val="0"/>
                                          <w:marBottom w:val="0"/>
                                          <w:divBdr>
                                            <w:top w:val="none" w:sz="0" w:space="0" w:color="auto"/>
                                            <w:left w:val="none" w:sz="0" w:space="0" w:color="auto"/>
                                            <w:bottom w:val="none" w:sz="0" w:space="0" w:color="auto"/>
                                            <w:right w:val="none" w:sz="0" w:space="0" w:color="auto"/>
                                          </w:divBdr>
                                        </w:div>
                                        <w:div w:id="241380742">
                                          <w:marLeft w:val="0"/>
                                          <w:marRight w:val="0"/>
                                          <w:marTop w:val="0"/>
                                          <w:marBottom w:val="0"/>
                                          <w:divBdr>
                                            <w:top w:val="none" w:sz="0" w:space="0" w:color="auto"/>
                                            <w:left w:val="none" w:sz="0" w:space="0" w:color="auto"/>
                                            <w:bottom w:val="none" w:sz="0" w:space="0" w:color="auto"/>
                                            <w:right w:val="none" w:sz="0" w:space="0" w:color="auto"/>
                                          </w:divBdr>
                                        </w:div>
                                        <w:div w:id="220018750">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435812">
      <w:bodyDiv w:val="1"/>
      <w:marLeft w:val="0"/>
      <w:marRight w:val="0"/>
      <w:marTop w:val="0"/>
      <w:marBottom w:val="0"/>
      <w:divBdr>
        <w:top w:val="none" w:sz="0" w:space="0" w:color="auto"/>
        <w:left w:val="none" w:sz="0" w:space="0" w:color="auto"/>
        <w:bottom w:val="none" w:sz="0" w:space="0" w:color="auto"/>
        <w:right w:val="none" w:sz="0" w:space="0" w:color="auto"/>
      </w:divBdr>
      <w:divsChild>
        <w:div w:id="1911188427">
          <w:marLeft w:val="180"/>
          <w:marRight w:val="180"/>
          <w:marTop w:val="0"/>
          <w:marBottom w:val="0"/>
          <w:divBdr>
            <w:top w:val="none" w:sz="0" w:space="0" w:color="auto"/>
            <w:left w:val="none" w:sz="0" w:space="0" w:color="auto"/>
            <w:bottom w:val="none" w:sz="0" w:space="0" w:color="auto"/>
            <w:right w:val="none" w:sz="0" w:space="0" w:color="auto"/>
          </w:divBdr>
          <w:divsChild>
            <w:div w:id="1779329418">
              <w:marLeft w:val="20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gov/p/eap/rls/rm/2016/03/255135.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AC"/>
    <w:rsid w:val="00187AAC"/>
    <w:rsid w:val="00701A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5F3C434201456AA876634894000886">
    <w:name w:val="535F3C434201456AA876634894000886"/>
    <w:rsid w:val="00187AAC"/>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1459</Words>
  <Characters>8318</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4</cp:revision>
  <cp:lastPrinted>2016-03-28T06:50:00Z</cp:lastPrinted>
  <dcterms:created xsi:type="dcterms:W3CDTF">2016-03-28T06:07:00Z</dcterms:created>
  <dcterms:modified xsi:type="dcterms:W3CDTF">2016-03-29T00:55:00Z</dcterms:modified>
</cp:coreProperties>
</file>