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F5" w:rsidRPr="00773DDF" w:rsidRDefault="00773DDF" w:rsidP="00036522">
      <w:pPr>
        <w:wordWrap/>
        <w:spacing w:line="380" w:lineRule="exact"/>
      </w:pPr>
      <w:r w:rsidRPr="00773DDF">
        <w:rPr>
          <w:rFonts w:hint="eastAsia"/>
        </w:rPr>
        <w:t>2</w:t>
      </w:r>
      <w:r w:rsidRPr="00773DDF">
        <w:t>018-03-23</w:t>
      </w:r>
    </w:p>
    <w:p w:rsidR="00773DDF" w:rsidRPr="00773DDF" w:rsidRDefault="00773DDF" w:rsidP="00036522">
      <w:pPr>
        <w:wordWrap/>
        <w:spacing w:line="380" w:lineRule="exact"/>
      </w:pPr>
      <w:r w:rsidRPr="00773DDF">
        <w:rPr>
          <w:rFonts w:hint="eastAsia"/>
        </w:rPr>
        <w:t>G</w:t>
      </w:r>
      <w:r w:rsidRPr="00773DDF">
        <w:t>uo Shuxian</w:t>
      </w:r>
    </w:p>
    <w:p w:rsidR="00773DDF" w:rsidRPr="00036522" w:rsidRDefault="00773DDF" w:rsidP="00036522">
      <w:pPr>
        <w:widowControl/>
        <w:wordWrap/>
        <w:autoSpaceDE/>
        <w:autoSpaceDN/>
        <w:spacing w:after="75" w:line="380" w:lineRule="exact"/>
        <w:jc w:val="center"/>
        <w:rPr>
          <w:rFonts w:ascii="Meiryo" w:eastAsia="Meiryo" w:hAnsi="Meiryo" w:cs="Meiryo"/>
          <w:b/>
          <w:kern w:val="0"/>
          <w:sz w:val="24"/>
          <w:szCs w:val="24"/>
        </w:rPr>
      </w:pPr>
      <w:r w:rsidRPr="00036522">
        <w:rPr>
          <w:rFonts w:ascii="Meiryo" w:eastAsia="Meiryo" w:hAnsi="Meiryo" w:cs="Meiryo" w:hint="eastAsia"/>
          <w:b/>
          <w:kern w:val="0"/>
          <w:sz w:val="24"/>
          <w:szCs w:val="24"/>
        </w:rPr>
        <w:t>『China Report』Vol. 12</w:t>
      </w:r>
      <w:r w:rsidRPr="00036522">
        <w:rPr>
          <w:rFonts w:ascii="Meiryo" w:eastAsia="Meiryo" w:hAnsi="Meiryo" w:cs="Meiryo" w:hint="eastAsia"/>
          <w:b/>
          <w:kern w:val="0"/>
          <w:sz w:val="24"/>
          <w:szCs w:val="24"/>
        </w:rPr>
        <w:br/>
        <w:t>諸外国の対中認識の動向と国際秩序の趨勢②：</w:t>
      </w:r>
      <w:r w:rsidRPr="00036522">
        <w:rPr>
          <w:rFonts w:ascii="Meiryo" w:eastAsia="Meiryo" w:hAnsi="Meiryo" w:cs="Meiryo" w:hint="eastAsia"/>
          <w:b/>
          <w:kern w:val="0"/>
          <w:sz w:val="24"/>
          <w:szCs w:val="24"/>
        </w:rPr>
        <w:br/>
        <w:t>米中関係と北朝鮮――集団安保と地域的措置の間</w:t>
      </w:r>
    </w:p>
    <w:p w:rsidR="00C24E28" w:rsidRDefault="00C24E28" w:rsidP="00036522">
      <w:pPr>
        <w:widowControl/>
        <w:wordWrap/>
        <w:autoSpaceDE/>
        <w:autoSpaceDN/>
        <w:spacing w:after="0" w:line="380" w:lineRule="exact"/>
        <w:jc w:val="center"/>
        <w:rPr>
          <w:rFonts w:ascii="Meiryo" w:eastAsia="Meiryo" w:hAnsi="Meiryo" w:cs="Meiryo"/>
          <w:kern w:val="0"/>
          <w:sz w:val="19"/>
          <w:szCs w:val="19"/>
        </w:rPr>
      </w:pPr>
    </w:p>
    <w:p w:rsidR="00773DDF" w:rsidRPr="00773DDF" w:rsidRDefault="003A2E88" w:rsidP="00036522">
      <w:pPr>
        <w:widowControl/>
        <w:wordWrap/>
        <w:autoSpaceDE/>
        <w:autoSpaceDN/>
        <w:spacing w:after="0" w:line="380" w:lineRule="exact"/>
        <w:jc w:val="center"/>
        <w:rPr>
          <w:rFonts w:ascii="Meiryo" w:eastAsia="Meiryo" w:hAnsi="Meiryo" w:cs="Meiryo"/>
          <w:kern w:val="0"/>
          <w:szCs w:val="20"/>
        </w:rPr>
      </w:pPr>
      <w:r w:rsidRPr="00773DDF">
        <w:rPr>
          <w:rFonts w:ascii="Meiryo" w:eastAsia="Meiryo" w:hAnsi="Meiryo" w:cs="Meiryo" w:hint="eastAsia"/>
          <w:kern w:val="0"/>
          <w:sz w:val="19"/>
          <w:szCs w:val="19"/>
        </w:rPr>
        <w:t>(2018-03-16)</w:t>
      </w:r>
      <w:r w:rsidR="00773DDF" w:rsidRPr="00773DDF">
        <w:rPr>
          <w:rFonts w:ascii="Meiryo" w:eastAsia="Meiryo" w:hAnsi="Meiryo" w:cs="Meiryo" w:hint="eastAsia"/>
          <w:kern w:val="0"/>
          <w:sz w:val="19"/>
          <w:szCs w:val="19"/>
        </w:rPr>
        <w:br/>
      </w:r>
      <w:r w:rsidR="00773DDF" w:rsidRPr="00773DDF">
        <w:rPr>
          <w:rFonts w:ascii="Meiryo" w:eastAsia="Meiryo" w:hAnsi="Meiryo" w:cs="Meiryo"/>
          <w:kern w:val="0"/>
          <w:szCs w:val="20"/>
        </w:rPr>
        <w:t>http://www2.jiia.or.jp/RESR/column_page.php?id=281</w:t>
      </w:r>
    </w:p>
    <w:p w:rsidR="00773DDF" w:rsidRPr="00773DDF" w:rsidRDefault="00F26297" w:rsidP="00036522">
      <w:pPr>
        <w:widowControl/>
        <w:wordWrap/>
        <w:autoSpaceDE/>
        <w:autoSpaceDN/>
        <w:spacing w:after="75" w:line="380" w:lineRule="exact"/>
        <w:jc w:val="center"/>
        <w:rPr>
          <w:rFonts w:ascii="Meiryo" w:eastAsia="Meiryo" w:hAnsi="Meiryo" w:cs="Meiryo"/>
          <w:kern w:val="0"/>
          <w:sz w:val="18"/>
          <w:szCs w:val="18"/>
          <w:lang w:eastAsia="zh-CN"/>
        </w:rPr>
      </w:pPr>
      <w:hyperlink r:id="rId6" w:history="1">
        <w:r w:rsidR="00773DDF" w:rsidRPr="00773DDF">
          <w:rPr>
            <w:rFonts w:ascii="Meiryo" w:eastAsia="Meiryo" w:hAnsi="Meiryo" w:cs="Meiryo" w:hint="eastAsia"/>
            <w:kern w:val="0"/>
            <w:sz w:val="18"/>
            <w:szCs w:val="18"/>
            <w:lang w:eastAsia="zh-CN"/>
          </w:rPr>
          <w:t>倉田秀也（防衛大学校教授／日本国際問題研究所客員研究員）</w:t>
        </w:r>
      </w:hyperlink>
    </w:p>
    <w:p w:rsidR="00036522" w:rsidRDefault="00036522" w:rsidP="00036522">
      <w:pPr>
        <w:wordWrap/>
        <w:spacing w:line="380" w:lineRule="exact"/>
        <w:rPr>
          <w:rFonts w:ascii="Meiryo" w:eastAsia="Meiryo" w:hAnsi="Meiryo" w:cs="Meiryo"/>
          <w:kern w:val="0"/>
          <w:sz w:val="19"/>
          <w:szCs w:val="19"/>
          <w:lang w:eastAsia="zh-CN"/>
        </w:rPr>
      </w:pPr>
    </w:p>
    <w:p w:rsidR="00C24E28" w:rsidRDefault="00773DDF" w:rsidP="00036522">
      <w:pPr>
        <w:wordWrap/>
        <w:spacing w:line="380" w:lineRule="exact"/>
        <w:rPr>
          <w:rFonts w:ascii="Meiryo" w:hAnsi="Meiryo" w:cs="Meiryo"/>
          <w:b/>
          <w:bCs/>
          <w:kern w:val="0"/>
          <w:sz w:val="21"/>
          <w:szCs w:val="21"/>
        </w:rPr>
      </w:pPr>
      <w:r w:rsidRPr="00773DDF">
        <w:rPr>
          <w:rFonts w:ascii="Meiryo" w:eastAsia="Meiryo" w:hAnsi="Meiryo" w:cs="Meiryo" w:hint="eastAsia"/>
          <w:kern w:val="0"/>
          <w:sz w:val="19"/>
          <w:szCs w:val="19"/>
          <w:lang w:eastAsia="zh-CN"/>
        </w:rPr>
        <w:br/>
      </w:r>
      <w:r w:rsidRPr="00773DDF">
        <w:rPr>
          <w:rFonts w:ascii="Meiryo" w:eastAsia="Meiryo" w:hAnsi="Meiryo" w:cs="Meiryo" w:hint="eastAsia"/>
          <w:b/>
          <w:bCs/>
          <w:kern w:val="0"/>
          <w:sz w:val="21"/>
          <w:szCs w:val="21"/>
        </w:rPr>
        <w:t xml:space="preserve">１．はじめに――米中「協調」の二つの次元　</w:t>
      </w:r>
      <w:r w:rsidR="00063E62">
        <w:rPr>
          <w:rFonts w:ascii="Meiryo" w:hAnsi="Meiryo" w:cs="Meiryo" w:hint="eastAsia"/>
          <w:b/>
          <w:bCs/>
          <w:kern w:val="0"/>
          <w:sz w:val="21"/>
          <w:szCs w:val="21"/>
        </w:rPr>
        <w:t>(</w:t>
      </w:r>
      <w:r w:rsidR="00C348DC">
        <w:rPr>
          <w:rFonts w:ascii="Meiryo" w:hAnsi="Meiryo" w:cs="Meiryo" w:hint="eastAsia"/>
          <w:b/>
          <w:bCs/>
          <w:kern w:val="0"/>
          <w:sz w:val="21"/>
          <w:szCs w:val="21"/>
        </w:rPr>
        <w:t>미중</w:t>
      </w:r>
      <w:r w:rsidR="00C348DC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C348DC">
        <w:rPr>
          <w:rFonts w:ascii="Meiryo" w:hAnsi="Meiryo" w:cs="Meiryo"/>
          <w:b/>
          <w:bCs/>
          <w:kern w:val="0"/>
          <w:sz w:val="21"/>
          <w:szCs w:val="21"/>
        </w:rPr>
        <w:t>’</w:t>
      </w:r>
      <w:r w:rsidR="00C348DC">
        <w:rPr>
          <w:rFonts w:ascii="Meiryo" w:hAnsi="Meiryo" w:cs="Meiryo" w:hint="eastAsia"/>
          <w:b/>
          <w:bCs/>
          <w:kern w:val="0"/>
          <w:sz w:val="21"/>
          <w:szCs w:val="21"/>
        </w:rPr>
        <w:t>협력</w:t>
      </w:r>
      <w:r w:rsidR="00C348DC">
        <w:rPr>
          <w:rFonts w:ascii="Meiryo" w:hAnsi="Meiryo" w:cs="Meiryo"/>
          <w:b/>
          <w:bCs/>
          <w:kern w:val="0"/>
          <w:sz w:val="21"/>
          <w:szCs w:val="21"/>
        </w:rPr>
        <w:t>’</w:t>
      </w:r>
      <w:r w:rsidR="00C348DC">
        <w:rPr>
          <w:rFonts w:ascii="Meiryo" w:hAnsi="Meiryo" w:cs="Meiryo" w:hint="eastAsia"/>
          <w:b/>
          <w:bCs/>
          <w:kern w:val="0"/>
          <w:sz w:val="21"/>
          <w:szCs w:val="21"/>
        </w:rPr>
        <w:t>의</w:t>
      </w:r>
      <w:r w:rsidR="00C348DC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C348DC">
        <w:rPr>
          <w:rFonts w:ascii="Meiryo" w:hAnsi="Meiryo" w:cs="Meiryo" w:hint="eastAsia"/>
          <w:b/>
          <w:bCs/>
          <w:kern w:val="0"/>
          <w:sz w:val="21"/>
          <w:szCs w:val="21"/>
        </w:rPr>
        <w:t>두가지</w:t>
      </w:r>
      <w:r w:rsidR="00C348DC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C348DC">
        <w:rPr>
          <w:rFonts w:ascii="Meiryo" w:hAnsi="Meiryo" w:cs="Meiryo" w:hint="eastAsia"/>
          <w:b/>
          <w:bCs/>
          <w:kern w:val="0"/>
          <w:sz w:val="21"/>
          <w:szCs w:val="21"/>
        </w:rPr>
        <w:t>차원</w:t>
      </w:r>
      <w:r w:rsidR="00063E62">
        <w:rPr>
          <w:rFonts w:ascii="Meiryo" w:hAnsi="Meiryo" w:cs="Meiryo" w:hint="eastAsia"/>
          <w:b/>
          <w:bCs/>
          <w:kern w:val="0"/>
          <w:sz w:val="21"/>
          <w:szCs w:val="21"/>
        </w:rPr>
        <w:t>)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br/>
        <w:t xml:space="preserve">　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</w:rPr>
        <w:t>北朝鮮の核開発問題をめぐる米中関係には、少なくとも二つの次元がある。その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一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つは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ともに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核不拡散条約（NPT）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加盟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する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核兵器国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として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、北朝鮮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核開発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許容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しないという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核不拡散上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関係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である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。NPT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はまた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、非核兵器国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核不拡散規範不遵守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場合、国際連合安全保障理事会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協同関係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にある</w:t>
      </w:r>
      <w:r w:rsidRPr="003F14CA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その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際、米中両国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安保理常任理事国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として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それを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「平和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対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脅威」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とする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国連憲章第7章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従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い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、第41条以下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制裁措置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講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じうる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地位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にある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ところが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過去、北朝鮮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核開発問題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について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米中両国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は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、国連安保理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で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憲章第7章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示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される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制裁措置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をとることで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、北朝鮮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集団安保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力学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働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かせるよりは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、地域的措置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をとることを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優先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してきた</w:t>
      </w:r>
      <w:r w:rsidRPr="002932D1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2002年以降、北朝鮮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高濃縮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ウラン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計画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発覚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端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発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「第2次核危機」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で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、米中両国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制裁措置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による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緊張高潮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危惧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、安保理審議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回避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しつつ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地域協議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で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問題解決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図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った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その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結果生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まれた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6者会談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、安保理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代替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地域協議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であった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  <w:t xml:space="preserve">　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もとより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、地域的措置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奏功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したわけではなかった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。米国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がマカオのバンコ・デルタ・アジアを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による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資金洗浄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関与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金融機関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指定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、同銀行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北朝鮮関連口座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凍結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したことに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抗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するかたちで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第1回核実験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強行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すると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、安保理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憲章7章第41条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言及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決議第1718号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採択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しかしそれでも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、米中関係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集団安保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で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協調関係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築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いたとは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言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い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難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かった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。憲章第7章41条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、経済関係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中断、外交関係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断絶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まで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可能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としているが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その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後北朝鮮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繰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り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返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核実験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対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して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安保理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採択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決議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、制裁対象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大量破壊兵器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・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武器開発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必要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な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物資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奢侈品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禁輸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限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っていた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それは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、中国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民生部門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制裁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及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ぶことを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拒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み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続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けたからに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他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ならなかった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。中国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それによって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人民生活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脅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かされ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、政治体制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動揺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することを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懸念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しているなら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、中国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対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地域的配慮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反映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されていたといわねばならない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</w:r>
      <w:r w:rsidRPr="00773DDF">
        <w:rPr>
          <w:rFonts w:ascii="Meiryo" w:eastAsia="Meiryo" w:hAnsi="Meiryo" w:cs="Meiryo" w:hint="eastAsia"/>
          <w:b/>
          <w:bCs/>
          <w:kern w:val="0"/>
          <w:sz w:val="21"/>
          <w:szCs w:val="21"/>
        </w:rPr>
        <w:lastRenderedPageBreak/>
        <w:t>２. トランプ政権の舞台設定――制裁措置の強化と北朝鮮の対中批判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(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>트럼프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>정권의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>무대설정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095D8E">
        <w:rPr>
          <w:rFonts w:ascii="Meiryo" w:hAnsi="Meiryo" w:cs="Meiryo"/>
          <w:b/>
          <w:bCs/>
          <w:kern w:val="0"/>
          <w:sz w:val="21"/>
          <w:szCs w:val="21"/>
        </w:rPr>
        <w:t xml:space="preserve">– 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>제재</w:t>
      </w:r>
      <w:r w:rsidR="00C13F91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>조치의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>강화와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>북한의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>대중</w:t>
      </w:r>
      <w:r w:rsidR="00566C94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>비판</w:t>
      </w:r>
      <w:r w:rsidR="00095D8E">
        <w:rPr>
          <w:rFonts w:ascii="Meiryo" w:hAnsi="Meiryo" w:cs="Meiryo" w:hint="eastAsia"/>
          <w:b/>
          <w:bCs/>
          <w:kern w:val="0"/>
          <w:sz w:val="21"/>
          <w:szCs w:val="21"/>
        </w:rPr>
        <w:t>)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br/>
        <w:t xml:space="preserve">　この図式が崩れたのは、トランプ政権発足以前の2016年と考えてよい。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「水爆」実験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弾道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ミサイル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発射実験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対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して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、安保理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同年3月、決議第2270号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採択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。特筆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すべきは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この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決議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がそれまでの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安保理決議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異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なり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米国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などが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主張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してきた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民生部門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属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する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石炭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・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鉄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・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鉄鉱石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物資輸出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調達禁止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言及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していたことである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これは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無条件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ではなかった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これらの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物資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禁輸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について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、生計目的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かつ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核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・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弾道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ミサイル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計画等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財源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無関係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決定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された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場合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は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適用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されないとの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項目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加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えられたのは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、中国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主張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によると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考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えてよい</w:t>
      </w:r>
      <w:r w:rsidRPr="00B7198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だが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これらの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品目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禁輸対象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とする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決議案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賛同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したことは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62346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集団安保</w:t>
      </w:r>
      <w:r w:rsidRPr="0062346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62346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次元</w:t>
      </w:r>
      <w:r w:rsidRPr="0062346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で</w:t>
      </w:r>
      <w:r w:rsidRPr="0062346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中国</w:t>
      </w:r>
      <w:r w:rsidRPr="0062346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62346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対応</w:t>
      </w:r>
      <w:r w:rsidRPr="0062346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62346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変化</w:t>
      </w:r>
      <w:r w:rsidRPr="0062346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62346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生</w:t>
      </w:r>
      <w:r w:rsidRPr="0062346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じたことを</w:t>
      </w:r>
      <w:r w:rsidRPr="0062346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示</w:t>
      </w:r>
      <w:r w:rsidRPr="0062346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していた</w:t>
      </w:r>
      <w:r w:rsidRPr="0062346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  <w:t xml:space="preserve">　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ただし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、中国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はこれで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非核化措置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をとると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考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えていたわけではなかった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むしろ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、中国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制裁措置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強化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による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緊張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放散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させ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、自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らも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発言力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得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るための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地域的措置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考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えていた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。王毅外交部長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朝鮮半島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非核化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平和体制樹立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同時並行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させる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「双軌並行」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提唱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、6者会談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再開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主張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これは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NPT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核兵器国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であり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、安保理常任理事国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一員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という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地位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から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北朝鮮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核開発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許容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しない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中国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意思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反映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しつつ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、6者会談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がそうであったように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、地域的措置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通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じて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中国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朝鮮半島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へ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関与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する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余地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得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る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試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みであった</w:t>
      </w:r>
      <w:r w:rsidRPr="00AA75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  <w:t xml:space="preserve">　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だが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その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後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事態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、中国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意図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逆行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していた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それまで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、制裁対象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民生部門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及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ぶことを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阻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んできた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中国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公式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批判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避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けていたが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、安保理決議第2270号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採択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受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け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『労働新聞』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「血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で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成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遂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げられた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共同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戦果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である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貴重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な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友誼関係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もためらわず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吐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き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出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あの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国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やこの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国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密室野合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して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作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り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上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げた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」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とする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論評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掲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げた</w:t>
      </w:r>
      <w:r w:rsidRPr="00E62F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また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、北朝鮮外務省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代弁人談話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通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じて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「一部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でいわゆる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6者会談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だの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非核化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平和協定締結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だのという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声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上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がっている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。（中略）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現在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朝鮮半島情勢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到底対話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について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考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える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雰囲気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ではないことは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幼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い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子供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でもわかる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明々白々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な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事実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である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」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述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べた</w:t>
      </w:r>
      <w:r w:rsidRPr="00BF31EC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いずれも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名指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避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けてはいるが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、前者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主題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安保理決議第2270号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採択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許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中国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への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批判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にあり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、後者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王毅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「双軌並行」提案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対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批判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であることは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明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らかであった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中国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米国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などからの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要請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応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じ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、制裁措置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強化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賛同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することが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北朝鮮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批判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呼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び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起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こした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結果、地域的措置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通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じて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中国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関与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する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余地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は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狭隘化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していった</w:t>
      </w:r>
      <w:r w:rsidRPr="00070AA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  <w:t xml:space="preserve">　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それは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2016年9月、北朝鮮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第5回核実験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強行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するとより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明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らかとなった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。安保理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同年11月末、決議第2321号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採択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この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決議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第2270号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で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「生計目的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かつ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核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・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弾道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ミサイル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計画等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財源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無関係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決定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された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場合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適用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されない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」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とされた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「石炭、鉄、鉄鉱石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禁輸」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のうち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、北朝鮮産石炭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輸入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上限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設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ける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内容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となっていた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トランプ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政権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はこのような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米中朝関係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舞台設定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上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発足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することになる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</w:r>
    </w:p>
    <w:p w:rsidR="00274632" w:rsidRDefault="00773DDF" w:rsidP="00036522">
      <w:pPr>
        <w:wordWrap/>
        <w:spacing w:line="380" w:lineRule="exact"/>
        <w:rPr>
          <w:rFonts w:ascii="Meiryo" w:eastAsia="SimSun" w:hAnsi="Meiryo" w:cs="Meiryo"/>
          <w:kern w:val="0"/>
          <w:sz w:val="21"/>
          <w:szCs w:val="21"/>
          <w:lang w:eastAsia="zh-CN"/>
        </w:rPr>
      </w:pPr>
      <w:r w:rsidRPr="00773DDF">
        <w:rPr>
          <w:rFonts w:ascii="Meiryo" w:eastAsia="Meiryo" w:hAnsi="Meiryo" w:cs="Meiryo" w:hint="eastAsia"/>
          <w:b/>
          <w:bCs/>
          <w:kern w:val="0"/>
          <w:sz w:val="21"/>
          <w:szCs w:val="21"/>
        </w:rPr>
        <w:lastRenderedPageBreak/>
        <w:t>３．集団安保協議と危機管理――二つの米中首脳会談と地域的措置の埋没</w:t>
      </w:r>
      <w:r w:rsidR="00AC1243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AC1243">
        <w:rPr>
          <w:rFonts w:ascii="Meiryo" w:hAnsi="Meiryo" w:cs="Meiryo"/>
          <w:b/>
          <w:bCs/>
          <w:kern w:val="0"/>
          <w:sz w:val="21"/>
          <w:szCs w:val="21"/>
        </w:rPr>
        <w:t>(</w:t>
      </w:r>
      <w:r w:rsidR="00AC1243">
        <w:rPr>
          <w:rFonts w:ascii="Meiryo" w:hAnsi="Meiryo" w:cs="Meiryo" w:hint="eastAsia"/>
          <w:b/>
          <w:bCs/>
          <w:kern w:val="0"/>
          <w:sz w:val="21"/>
          <w:szCs w:val="21"/>
        </w:rPr>
        <w:t>집단안보협의와</w:t>
      </w:r>
      <w:r w:rsidR="00AC1243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AC1243">
        <w:rPr>
          <w:rFonts w:ascii="Meiryo" w:hAnsi="Meiryo" w:cs="Meiryo" w:hint="eastAsia"/>
          <w:b/>
          <w:bCs/>
          <w:kern w:val="0"/>
          <w:sz w:val="21"/>
          <w:szCs w:val="21"/>
        </w:rPr>
        <w:t>위기관리</w:t>
      </w:r>
      <w:r w:rsidR="00AC1243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AC1243">
        <w:rPr>
          <w:rFonts w:ascii="Meiryo" w:hAnsi="Meiryo" w:cs="Meiryo"/>
          <w:b/>
          <w:bCs/>
          <w:kern w:val="0"/>
          <w:sz w:val="21"/>
          <w:szCs w:val="21"/>
        </w:rPr>
        <w:t xml:space="preserve">– </w:t>
      </w:r>
      <w:r w:rsidR="00AC1243">
        <w:rPr>
          <w:rFonts w:ascii="Meiryo" w:hAnsi="Meiryo" w:cs="Meiryo" w:hint="eastAsia"/>
          <w:b/>
          <w:bCs/>
          <w:kern w:val="0"/>
          <w:sz w:val="21"/>
          <w:szCs w:val="21"/>
        </w:rPr>
        <w:t>두차례의</w:t>
      </w:r>
      <w:r w:rsidR="00AC1243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AC1243">
        <w:rPr>
          <w:rFonts w:ascii="Meiryo" w:hAnsi="Meiryo" w:cs="Meiryo" w:hint="eastAsia"/>
          <w:b/>
          <w:bCs/>
          <w:kern w:val="0"/>
          <w:sz w:val="21"/>
          <w:szCs w:val="21"/>
        </w:rPr>
        <w:t>미중</w:t>
      </w:r>
      <w:r w:rsidR="00AC1243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AC1243">
        <w:rPr>
          <w:rFonts w:ascii="Meiryo" w:hAnsi="Meiryo" w:cs="Meiryo" w:hint="eastAsia"/>
          <w:b/>
          <w:bCs/>
          <w:kern w:val="0"/>
          <w:sz w:val="21"/>
          <w:szCs w:val="21"/>
        </w:rPr>
        <w:t>정상회담과</w:t>
      </w:r>
      <w:r w:rsidR="00AC1243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AC1243">
        <w:rPr>
          <w:rFonts w:ascii="Meiryo" w:hAnsi="Meiryo" w:cs="Meiryo" w:hint="eastAsia"/>
          <w:b/>
          <w:bCs/>
          <w:kern w:val="0"/>
          <w:sz w:val="21"/>
          <w:szCs w:val="21"/>
        </w:rPr>
        <w:t>지역적</w:t>
      </w:r>
      <w:r w:rsidR="00AC1243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AC1243">
        <w:rPr>
          <w:rFonts w:ascii="Meiryo" w:hAnsi="Meiryo" w:cs="Meiryo" w:hint="eastAsia"/>
          <w:b/>
          <w:bCs/>
          <w:kern w:val="0"/>
          <w:sz w:val="21"/>
          <w:szCs w:val="21"/>
        </w:rPr>
        <w:t>조치의</w:t>
      </w:r>
      <w:r w:rsidR="00AC1243">
        <w:rPr>
          <w:rFonts w:ascii="Meiryo" w:hAnsi="Meiryo" w:cs="Meiryo" w:hint="eastAsia"/>
          <w:b/>
          <w:bCs/>
          <w:kern w:val="0"/>
          <w:sz w:val="21"/>
          <w:szCs w:val="21"/>
        </w:rPr>
        <w:t xml:space="preserve"> </w:t>
      </w:r>
      <w:r w:rsidR="00AC1243">
        <w:rPr>
          <w:rFonts w:ascii="Meiryo" w:hAnsi="Meiryo" w:cs="Meiryo" w:hint="eastAsia"/>
          <w:b/>
          <w:bCs/>
          <w:kern w:val="0"/>
          <w:sz w:val="21"/>
          <w:szCs w:val="21"/>
        </w:rPr>
        <w:t>매몰</w:t>
      </w:r>
      <w:r w:rsidR="00AC1243">
        <w:rPr>
          <w:rFonts w:ascii="Meiryo" w:hAnsi="Meiryo" w:cs="Meiryo"/>
          <w:b/>
          <w:bCs/>
          <w:kern w:val="0"/>
          <w:sz w:val="21"/>
          <w:szCs w:val="21"/>
        </w:rPr>
        <w:t>)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br/>
        <w:t xml:space="preserve">　ただし、中国が地域的措置を封印したわけではなかった。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王毅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2017年3月、北朝鮮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「核活動」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凍結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するのに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対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して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米国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「大規模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な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軍事演習」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凍結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するという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「双暫停」案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提示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これは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中国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関与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できる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地域的措置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よりも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、当面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緊張緩和措置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米朝双方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委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ねる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形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をとっていたが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、北朝鮮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への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圧力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優先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するトランプ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政権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がそれを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考慮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することはなかった</w:t>
      </w:r>
      <w:r w:rsidRPr="00187D44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  <w:t xml:space="preserve">　同年4月初旬、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フロリダでの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初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米中首脳会談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、集団安保協議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様相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濃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くしていた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D33C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トランプ</w:t>
      </w:r>
      <w:r w:rsidRPr="00D33C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大統領</w:t>
      </w:r>
      <w:r w:rsidRPr="00D33C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がここで</w:t>
      </w:r>
      <w:r w:rsidRPr="00D33C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安保理決議2321号以上</w:t>
      </w:r>
      <w:r w:rsidRPr="00D33C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D33C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措置</w:t>
      </w:r>
      <w:r w:rsidRPr="00D33C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D33C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求</w:t>
      </w:r>
      <w:r w:rsidRPr="00D33C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めたことは</w:t>
      </w:r>
      <w:r w:rsidRPr="00D33C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明</w:t>
      </w:r>
      <w:r w:rsidRPr="00D33C80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らかであった</w:t>
      </w:r>
      <w:r w:rsidRPr="00D33C80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トランプが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習近平国家主席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告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げたシリアへのミサイル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攻撃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、中国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をしてさらなる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制裁措置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をとらせる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上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で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奏功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したのかもしれない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  <w:t xml:space="preserve">　一見、集団安保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傾斜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米中首脳会談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だが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それで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一貫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していたわけではなかった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。米中首脳会談後、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ティラーソン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国務長官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、①「体制転換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求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めない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」、②「体制崩壊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求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めない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」、③「朝鮮統一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急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がない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」、④「米軍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38度線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越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える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口実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見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つけようとはしない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」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提示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。中国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政治体制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温存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望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んでいることを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考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えると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とりわけ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③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④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二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つの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「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ノー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」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は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、米中関係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文脈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にも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位置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づけられる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「四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つのノー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」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、制裁措置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強化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で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中国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協力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得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るために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必要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とされ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その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結果、北朝鮮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対米協議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応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じる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姿勢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をみせたときの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米国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姿勢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予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め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示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意図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から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発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せられた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米朝協議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実現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したとして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、「双軌並行」「双暫停」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接点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をもつかはともかく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、米国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地域的措置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考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えていたことは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強調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されてよい</w:t>
      </w:r>
      <w:r w:rsidRPr="002274F9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  <w:t xml:space="preserve">　</w:t>
      </w:r>
      <w:r w:rsidRPr="007C61CC">
        <w:rPr>
          <w:rFonts w:ascii="Meiryo" w:eastAsia="Meiryo" w:hAnsi="Meiryo" w:cs="Meiryo" w:hint="eastAsia"/>
          <w:kern w:val="0"/>
          <w:sz w:val="21"/>
          <w:szCs w:val="21"/>
        </w:rPr>
        <w:t>しかし</w:t>
      </w:r>
      <w:r w:rsidRPr="007C61CC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、米中首脳会談</w:t>
      </w:r>
      <w:r w:rsidRPr="007C61CC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C61CC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北朝鮮</w:t>
      </w:r>
      <w:r w:rsidRPr="007C61CC">
        <w:rPr>
          <w:rFonts w:ascii="Meiryo" w:eastAsia="Meiryo" w:hAnsi="Meiryo" w:cs="Meiryo" w:hint="eastAsia"/>
          <w:kern w:val="0"/>
          <w:sz w:val="21"/>
          <w:szCs w:val="21"/>
        </w:rPr>
        <w:t>からの</w:t>
      </w:r>
      <w:r w:rsidRPr="007C61CC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批判</w:t>
      </w:r>
      <w:r w:rsidRPr="007C61CC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C61CC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呼</w:t>
      </w:r>
      <w:r w:rsidRPr="007C61CC">
        <w:rPr>
          <w:rFonts w:ascii="Meiryo" w:eastAsia="Meiryo" w:hAnsi="Meiryo" w:cs="Meiryo" w:hint="eastAsia"/>
          <w:kern w:val="0"/>
          <w:sz w:val="21"/>
          <w:szCs w:val="21"/>
        </w:rPr>
        <w:t>んだ</w:t>
      </w:r>
      <w:r w:rsidRPr="007C61CC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朝鮮中央通信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は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「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わが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方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周辺国（単数）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、誰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かの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拍子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引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き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続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き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踊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らされわが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方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対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する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経済制裁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執着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するなら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（中略）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わが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方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との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関係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及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ぼす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破局的結果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も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覚悟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すべきであろう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」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警告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した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ここでいう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「周辺国」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中国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指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すのはいうまでもない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それまで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中国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対中批判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黙殺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してきたが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これを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機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反論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転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じた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。『環球時報』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「中米両国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多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くの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共通認識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達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」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論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じ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、『人民日報』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名指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上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で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、「自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ら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地域全体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安全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極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めて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不安定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な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状態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」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批判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これを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受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け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朝鮮中央通信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は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これら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中国共産党関係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媒体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「朝中関係悪化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責任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をわれわれに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全面的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転嫁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」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たと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反駁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した</w:t>
      </w:r>
      <w:r w:rsidRPr="000C2FB3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  <w:t xml:space="preserve">　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その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間米国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、大陸間弾道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ミサイル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（ICBM）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発射実験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行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わないよう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対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警告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していたが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その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警告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通用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しなかった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7月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2回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「火星-14」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発射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行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ったからである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。安保理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8月5日、「鉛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および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鉛鉱石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直接、間接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供給、販売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または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移転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行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わないこと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」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などを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謳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う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決議第2371号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採択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さらに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、民生部門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で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残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っていた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主要品目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である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石油輸出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についても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、同年9月3日、北朝鮮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強行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第6回核実験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対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して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安保理決議第2375号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採択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され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、過去1年間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原油供給量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という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上限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設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けられるに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至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った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</w:r>
      <w:r w:rsidR="006160CB">
        <w:rPr>
          <w:rFonts w:ascii="Meiryo" w:hAnsi="Meiryo" w:cs="Meiryo" w:hint="eastAsia"/>
          <w:kern w:val="0"/>
          <w:sz w:val="21"/>
          <w:szCs w:val="21"/>
          <w:lang w:eastAsia="zh-CN"/>
        </w:rPr>
        <w:t xml:space="preserve"> </w:t>
      </w:r>
      <w:r w:rsidR="00EC35AE">
        <w:rPr>
          <w:rFonts w:ascii="Meiryo" w:hAnsi="Meiryo" w:cs="Meiryo"/>
          <w:kern w:val="0"/>
          <w:sz w:val="21"/>
          <w:szCs w:val="21"/>
          <w:lang w:eastAsia="zh-CN"/>
        </w:rPr>
        <w:t xml:space="preserve"> 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トランプは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11月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訪中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、2度目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米中首脳会談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臨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んだ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両首脳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は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共同記者会見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で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、安保理決議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「全面的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で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厳格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な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履行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続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ける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」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としつつも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、「対話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交渉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通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じて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朝鮮半島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核問題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lastRenderedPageBreak/>
        <w:t>の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解決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力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尽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くす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」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言明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したが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トランプの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力点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は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前者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にあったろう</w:t>
      </w:r>
      <w:r w:rsidRPr="003B68A6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ただし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再考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するのは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、上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共同記者会見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一文「継続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して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意思疎通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協力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続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けていく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」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であろう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なぜなら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ティラーソンは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帰国後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演説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で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、北朝鮮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政治体制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崩壊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備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え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米中協議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がもたれていると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明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かし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、「米軍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北緯38度線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越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えて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北朝鮮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進入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したとしても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、環境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整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えば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米軍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は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撤退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する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。中国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にはそう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保証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している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」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述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べたからである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これは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上述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「四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つのノー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」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北朝鮮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体制崩壊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念頭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置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く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危機管理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読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み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替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えたに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等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しかった</w:t>
      </w:r>
      <w:r w:rsidRPr="00D04C7B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  <w:t xml:space="preserve">　</w:t>
      </w:r>
    </w:p>
    <w:p w:rsidR="00274632" w:rsidRDefault="00773DDF" w:rsidP="00036522">
      <w:pPr>
        <w:wordWrap/>
        <w:spacing w:line="380" w:lineRule="exact"/>
        <w:rPr>
          <w:rFonts w:ascii="Meiryo" w:eastAsia="SimSun" w:hAnsi="Meiryo" w:cs="Meiryo"/>
          <w:kern w:val="0"/>
          <w:sz w:val="21"/>
          <w:szCs w:val="21"/>
          <w:lang w:eastAsia="zh-CN"/>
        </w:rPr>
      </w:pP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</w:r>
      <w:r w:rsidRPr="00773DDF">
        <w:rPr>
          <w:rFonts w:ascii="Meiryo" w:eastAsia="Meiryo" w:hAnsi="Meiryo" w:cs="Meiryo" w:hint="eastAsia"/>
          <w:b/>
          <w:bCs/>
          <w:kern w:val="0"/>
          <w:sz w:val="21"/>
          <w:szCs w:val="21"/>
          <w:lang w:eastAsia="zh-CN"/>
        </w:rPr>
        <w:t>４．</w:t>
      </w:r>
      <w:r w:rsidRPr="00773DDF">
        <w:rPr>
          <w:rFonts w:ascii="Meiryo" w:eastAsia="Meiryo" w:hAnsi="Meiryo" w:cs="Meiryo" w:hint="eastAsia"/>
          <w:b/>
          <w:bCs/>
          <w:kern w:val="0"/>
          <w:sz w:val="21"/>
          <w:szCs w:val="21"/>
        </w:rPr>
        <w:t>おわりに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  <w:t xml:space="preserve">　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トランプと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習近平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はフロリダと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北京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で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2度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米中首脳会談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をもったが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そこで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議論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されたのは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安保理決議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履行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と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追加制裁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関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するものであった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。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その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間、王毅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主張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した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「双軌並行」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「双暫停」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は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埋没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していった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11月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米中首脳会談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にみられるように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、北朝鮮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の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核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ミサイル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開発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継続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し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、安保理決議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による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経済制裁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が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強化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t>されるほど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t>、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米中関係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は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危機管理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傾斜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する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。予見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しうる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将来、米国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経済制裁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を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緩和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することはない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。確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かに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、「双軌並行」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「双暫停」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は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地域的措置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ではあるが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もはや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集団安保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代替措置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にはならない</w:t>
      </w:r>
      <w:r w:rsidRPr="0099079F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それらの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措置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実現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するとしても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、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それは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集団安保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の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力学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が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奏功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した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後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と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考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</w:rPr>
        <w:t>えなければならない</w:t>
      </w:r>
      <w:r w:rsidRPr="00EB50A8">
        <w:rPr>
          <w:rFonts w:ascii="Meiryo" w:eastAsia="Meiryo" w:hAnsi="Meiryo" w:cs="Meiryo" w:hint="eastAsia"/>
          <w:kern w:val="0"/>
          <w:sz w:val="21"/>
          <w:szCs w:val="21"/>
          <w:u w:val="single"/>
          <w:lang w:eastAsia="zh-CN"/>
        </w:rPr>
        <w:t>。</w:t>
      </w:r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  <w:t xml:space="preserve">　</w:t>
      </w:r>
    </w:p>
    <w:p w:rsidR="00773DDF" w:rsidRPr="00C24E28" w:rsidRDefault="00773DDF" w:rsidP="00036522">
      <w:pPr>
        <w:wordWrap/>
        <w:spacing w:line="380" w:lineRule="exact"/>
        <w:rPr>
          <w:rFonts w:ascii="Meiryo" w:eastAsia="Meiryo" w:hAnsi="Meiryo" w:cs="Meiryo"/>
          <w:kern w:val="0"/>
          <w:sz w:val="21"/>
          <w:szCs w:val="21"/>
          <w:lang w:eastAsia="zh-CN"/>
        </w:rPr>
      </w:pPr>
      <w:bookmarkStart w:id="0" w:name="_GoBack"/>
      <w:bookmarkEnd w:id="0"/>
      <w:r w:rsidRPr="00773DDF">
        <w:rPr>
          <w:rFonts w:ascii="Meiryo" w:eastAsia="Meiryo" w:hAnsi="Meiryo" w:cs="Meiryo" w:hint="eastAsia"/>
          <w:kern w:val="0"/>
          <w:sz w:val="21"/>
          <w:szCs w:val="21"/>
          <w:lang w:eastAsia="zh-CN"/>
        </w:rPr>
        <w:br/>
      </w:r>
      <w:r w:rsidRPr="00773DDF">
        <w:rPr>
          <w:rFonts w:ascii="Meiryo" w:eastAsia="Meiryo" w:hAnsi="Meiryo" w:cs="Meiryo" w:hint="eastAsia"/>
          <w:b/>
          <w:bCs/>
          <w:kern w:val="0"/>
          <w:sz w:val="21"/>
          <w:szCs w:val="21"/>
        </w:rPr>
        <w:t>主要参考文献</w:t>
      </w:r>
      <w:r w:rsidRPr="00773DDF">
        <w:rPr>
          <w:rFonts w:ascii="Meiryo" w:eastAsia="Meiryo" w:hAnsi="Meiryo" w:cs="Meiryo" w:hint="eastAsia"/>
          <w:kern w:val="0"/>
          <w:sz w:val="21"/>
          <w:szCs w:val="21"/>
        </w:rPr>
        <w:br/>
      </w:r>
      <w:r w:rsidRPr="00AC3367">
        <w:rPr>
          <w:rFonts w:ascii="Meiryo" w:eastAsia="Meiryo" w:hAnsi="Meiryo" w:cs="Meiryo" w:hint="eastAsia"/>
          <w:kern w:val="0"/>
          <w:szCs w:val="20"/>
        </w:rPr>
        <w:t>『人民日報』、『人民日報（海外版）』、『環球時報』、『労働新聞』、『民主朝鮮』、朝鮮中央通信</w:t>
      </w:r>
      <w:r w:rsidRPr="00AC3367">
        <w:rPr>
          <w:rFonts w:ascii="Meiryo" w:eastAsia="Meiryo" w:hAnsi="Meiryo" w:cs="Meiryo" w:hint="eastAsia"/>
          <w:kern w:val="0"/>
          <w:szCs w:val="20"/>
        </w:rPr>
        <w:br/>
        <w:t>White House HP&lt; </w:t>
      </w:r>
      <w:hyperlink r:id="rId7" w:tgtFrame="_blank" w:history="1">
        <w:r w:rsidRPr="00AC3367">
          <w:rPr>
            <w:rFonts w:ascii="Meiryo" w:eastAsia="Meiryo" w:hAnsi="Meiryo" w:cs="Meiryo" w:hint="eastAsia"/>
            <w:kern w:val="0"/>
            <w:szCs w:val="20"/>
          </w:rPr>
          <w:t>https://www.whitehouse.gov/</w:t>
        </w:r>
      </w:hyperlink>
      <w:r w:rsidRPr="00AC3367">
        <w:rPr>
          <w:rFonts w:ascii="Meiryo" w:eastAsia="Meiryo" w:hAnsi="Meiryo" w:cs="Meiryo" w:hint="eastAsia"/>
          <w:kern w:val="0"/>
          <w:szCs w:val="20"/>
        </w:rPr>
        <w:t>&gt;</w:t>
      </w:r>
      <w:r w:rsidRPr="00AC3367">
        <w:rPr>
          <w:rFonts w:ascii="Meiryo" w:eastAsia="Meiryo" w:hAnsi="Meiryo" w:cs="Meiryo" w:hint="eastAsia"/>
          <w:kern w:val="0"/>
          <w:szCs w:val="20"/>
        </w:rPr>
        <w:br/>
        <w:t>Department of State HP&lt; </w:t>
      </w:r>
      <w:hyperlink r:id="rId8" w:tgtFrame="_blank" w:history="1">
        <w:r w:rsidRPr="00AC3367">
          <w:rPr>
            <w:rFonts w:ascii="Meiryo" w:eastAsia="Meiryo" w:hAnsi="Meiryo" w:cs="Meiryo" w:hint="eastAsia"/>
            <w:kern w:val="0"/>
            <w:szCs w:val="20"/>
          </w:rPr>
          <w:t>https://www.state.gov/</w:t>
        </w:r>
      </w:hyperlink>
      <w:r w:rsidRPr="00AC3367">
        <w:rPr>
          <w:rFonts w:ascii="Meiryo" w:eastAsia="Meiryo" w:hAnsi="Meiryo" w:cs="Meiryo" w:hint="eastAsia"/>
          <w:kern w:val="0"/>
          <w:szCs w:val="20"/>
        </w:rPr>
        <w:t>&gt;</w:t>
      </w:r>
      <w:r w:rsidRPr="00AC3367">
        <w:rPr>
          <w:rFonts w:ascii="Meiryo" w:eastAsia="Meiryo" w:hAnsi="Meiryo" w:cs="Meiryo" w:hint="eastAsia"/>
          <w:kern w:val="0"/>
          <w:szCs w:val="20"/>
        </w:rPr>
        <w:br/>
      </w:r>
      <w:r w:rsidRPr="00AC3367">
        <w:rPr>
          <w:rFonts w:ascii="Meiryo" w:eastAsia="Meiryo" w:hAnsi="Meiryo" w:cs="Meiryo" w:hint="eastAsia"/>
          <w:i/>
          <w:iCs/>
          <w:kern w:val="0"/>
          <w:szCs w:val="20"/>
        </w:rPr>
        <w:t>Financial Times</w:t>
      </w:r>
      <w:r w:rsidRPr="00AC3367">
        <w:rPr>
          <w:rFonts w:ascii="Meiryo" w:eastAsia="Meiryo" w:hAnsi="Meiryo" w:cs="Meiryo" w:hint="eastAsia"/>
          <w:kern w:val="0"/>
          <w:szCs w:val="20"/>
        </w:rPr>
        <w:br/>
        <w:t>倉田秀也「6者会談の成立過程と米中関係――『非核化』と『安保上の懸念』をめぐる相互作用」高木誠一郎編『米中関係――冷戦後の構造と展開』、日本国際問題研究所、2007年。</w:t>
      </w:r>
      <w:r w:rsidRPr="00AC3367">
        <w:rPr>
          <w:rFonts w:ascii="Meiryo" w:eastAsia="Meiryo" w:hAnsi="Meiryo" w:cs="Meiryo" w:hint="eastAsia"/>
          <w:kern w:val="0"/>
          <w:szCs w:val="20"/>
        </w:rPr>
        <w:br/>
      </w:r>
      <w:r w:rsidRPr="00AC3367">
        <w:rPr>
          <w:rFonts w:ascii="Meiryo" w:eastAsia="Meiryo" w:hAnsi="Meiryo" w:cs="Meiryo" w:hint="eastAsia"/>
          <w:kern w:val="0"/>
          <w:szCs w:val="20"/>
          <w:lang w:eastAsia="zh-CN"/>
        </w:rPr>
        <w:t>倉田秀也「金正恩核態勢</w:t>
      </w:r>
      <w:r w:rsidRPr="00AC3367">
        <w:rPr>
          <w:rFonts w:ascii="Meiryo" w:eastAsia="Meiryo" w:hAnsi="Meiryo" w:cs="Meiryo" w:hint="eastAsia"/>
          <w:kern w:val="0"/>
          <w:szCs w:val="20"/>
        </w:rPr>
        <w:t>の</w:t>
      </w:r>
      <w:r w:rsidRPr="00AC3367">
        <w:rPr>
          <w:rFonts w:ascii="Meiryo" w:eastAsia="Meiryo" w:hAnsi="Meiryo" w:cs="Meiryo" w:hint="eastAsia"/>
          <w:kern w:val="0"/>
          <w:szCs w:val="20"/>
          <w:lang w:eastAsia="zh-CN"/>
        </w:rPr>
        <w:t>形成――地域的措置</w:t>
      </w:r>
      <w:r w:rsidRPr="00AC3367">
        <w:rPr>
          <w:rFonts w:ascii="Meiryo" w:eastAsia="Meiryo" w:hAnsi="Meiryo" w:cs="Meiryo" w:hint="eastAsia"/>
          <w:kern w:val="0"/>
          <w:szCs w:val="20"/>
        </w:rPr>
        <w:t>の</w:t>
      </w:r>
      <w:r w:rsidRPr="00AC3367">
        <w:rPr>
          <w:rFonts w:ascii="Meiryo" w:eastAsia="Meiryo" w:hAnsi="Meiryo" w:cs="Meiryo" w:hint="eastAsia"/>
          <w:kern w:val="0"/>
          <w:szCs w:val="20"/>
          <w:lang w:eastAsia="zh-CN"/>
        </w:rPr>
        <w:t>限界</w:t>
      </w:r>
      <w:r w:rsidRPr="00AC3367">
        <w:rPr>
          <w:rFonts w:ascii="Meiryo" w:eastAsia="Meiryo" w:hAnsi="Meiryo" w:cs="Meiryo" w:hint="eastAsia"/>
          <w:kern w:val="0"/>
          <w:szCs w:val="20"/>
        </w:rPr>
        <w:t>と</w:t>
      </w:r>
      <w:r w:rsidRPr="00AC3367">
        <w:rPr>
          <w:rFonts w:ascii="Meiryo" w:eastAsia="Meiryo" w:hAnsi="Meiryo" w:cs="Meiryo" w:hint="eastAsia"/>
          <w:kern w:val="0"/>
          <w:szCs w:val="20"/>
          <w:lang w:eastAsia="zh-CN"/>
        </w:rPr>
        <w:t>集団安保</w:t>
      </w:r>
      <w:r w:rsidRPr="00AC3367">
        <w:rPr>
          <w:rFonts w:ascii="Meiryo" w:eastAsia="Meiryo" w:hAnsi="Meiryo" w:cs="Meiryo" w:hint="eastAsia"/>
          <w:kern w:val="0"/>
          <w:szCs w:val="20"/>
        </w:rPr>
        <w:t>の</w:t>
      </w:r>
      <w:r w:rsidRPr="00AC3367">
        <w:rPr>
          <w:rFonts w:ascii="Meiryo" w:eastAsia="Meiryo" w:hAnsi="Meiryo" w:cs="Meiryo" w:hint="eastAsia"/>
          <w:kern w:val="0"/>
          <w:szCs w:val="20"/>
          <w:lang w:eastAsia="zh-CN"/>
        </w:rPr>
        <w:t>効用」小倉和夫</w:t>
      </w:r>
      <w:r w:rsidRPr="00AC3367">
        <w:rPr>
          <w:rFonts w:ascii="Meiryo" w:eastAsia="Meiryo" w:hAnsi="Meiryo" w:cs="Meiryo" w:hint="eastAsia"/>
          <w:kern w:val="0"/>
          <w:szCs w:val="20"/>
        </w:rPr>
        <w:t>・</w:t>
      </w:r>
      <w:r w:rsidRPr="00AC3367">
        <w:rPr>
          <w:rFonts w:ascii="Meiryo" w:eastAsia="Meiryo" w:hAnsi="Meiryo" w:cs="Meiryo" w:hint="eastAsia"/>
          <w:kern w:val="0"/>
          <w:szCs w:val="20"/>
          <w:lang w:eastAsia="zh-CN"/>
        </w:rPr>
        <w:t>康仁徳編『朝鮮半島地政学</w:t>
      </w:r>
      <w:r w:rsidRPr="00AC3367">
        <w:rPr>
          <w:rFonts w:ascii="Meiryo" w:eastAsia="Meiryo" w:hAnsi="Meiryo" w:cs="Meiryo" w:hint="eastAsia"/>
          <w:kern w:val="0"/>
          <w:szCs w:val="20"/>
        </w:rPr>
        <w:t>クライシス</w:t>
      </w:r>
      <w:r w:rsidRPr="00AC3367">
        <w:rPr>
          <w:rFonts w:ascii="Meiryo" w:eastAsia="Meiryo" w:hAnsi="Meiryo" w:cs="Meiryo" w:hint="eastAsia"/>
          <w:kern w:val="0"/>
          <w:szCs w:val="20"/>
          <w:lang w:eastAsia="zh-CN"/>
        </w:rPr>
        <w:t>』、日本経済新聞出版社、2017年。</w:t>
      </w:r>
      <w:r w:rsidRPr="00AC3367">
        <w:rPr>
          <w:rFonts w:ascii="Meiryo" w:eastAsia="Meiryo" w:hAnsi="Meiryo" w:cs="Meiryo" w:hint="eastAsia"/>
          <w:kern w:val="0"/>
          <w:szCs w:val="20"/>
          <w:lang w:eastAsia="zh-CN"/>
        </w:rPr>
        <w:br/>
      </w:r>
      <w:r w:rsidRPr="00AC3367">
        <w:rPr>
          <w:rFonts w:ascii="Meiryo" w:eastAsia="Meiryo" w:hAnsi="Meiryo" w:cs="Meiryo" w:hint="eastAsia"/>
          <w:kern w:val="0"/>
          <w:szCs w:val="20"/>
        </w:rPr>
        <w:t>Hideya Kurata,” From Nonproliferation to Regional Talks, Then to Collective Security and Deterrence: The North Korean Third Nuclear Crisis from a Historical Perspective,” </w:t>
      </w:r>
      <w:r w:rsidRPr="00AC3367">
        <w:rPr>
          <w:rFonts w:ascii="Meiryo" w:eastAsia="Meiryo" w:hAnsi="Meiryo" w:cs="Meiryo" w:hint="eastAsia"/>
          <w:i/>
          <w:iCs/>
          <w:kern w:val="0"/>
          <w:szCs w:val="20"/>
        </w:rPr>
        <w:t>Japan Review</w:t>
      </w:r>
      <w:r w:rsidRPr="00AC3367">
        <w:rPr>
          <w:rFonts w:ascii="Meiryo" w:eastAsia="Meiryo" w:hAnsi="Meiryo" w:cs="Meiryo" w:hint="eastAsia"/>
          <w:kern w:val="0"/>
          <w:szCs w:val="20"/>
        </w:rPr>
        <w:t xml:space="preserve">,　</w:t>
      </w:r>
      <w:r w:rsidR="003A2E88" w:rsidRPr="00AC3367">
        <w:rPr>
          <w:rFonts w:ascii="Meiryo" w:eastAsia="Meiryo" w:hAnsi="Meiryo" w:cs="Meiryo" w:hint="eastAsia"/>
          <w:kern w:val="0"/>
          <w:szCs w:val="20"/>
        </w:rPr>
        <w:t>Vol.1 No.3 (Spring 2018).</w:t>
      </w:r>
    </w:p>
    <w:sectPr w:rsidR="00773DDF" w:rsidRPr="00C24E28" w:rsidSect="003A2E88">
      <w:footerReference w:type="default" r:id="rId9"/>
      <w:pgSz w:w="11906" w:h="16838"/>
      <w:pgMar w:top="1418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97" w:rsidRDefault="00F26297" w:rsidP="00773DDF">
      <w:pPr>
        <w:spacing w:after="0" w:line="240" w:lineRule="auto"/>
      </w:pPr>
      <w:r>
        <w:separator/>
      </w:r>
    </w:p>
  </w:endnote>
  <w:endnote w:type="continuationSeparator" w:id="0">
    <w:p w:rsidR="00F26297" w:rsidRDefault="00F26297" w:rsidP="0077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57971"/>
      <w:docPartObj>
        <w:docPartGallery w:val="Page Numbers (Bottom of Page)"/>
        <w:docPartUnique/>
      </w:docPartObj>
    </w:sdtPr>
    <w:sdtEndPr/>
    <w:sdtContent>
      <w:p w:rsidR="00D958B8" w:rsidRDefault="00D958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632" w:rsidRPr="00274632">
          <w:rPr>
            <w:noProof/>
            <w:lang w:val="ko-KR"/>
          </w:rPr>
          <w:t>4</w:t>
        </w:r>
        <w:r>
          <w:fldChar w:fldCharType="end"/>
        </w:r>
      </w:p>
    </w:sdtContent>
  </w:sdt>
  <w:p w:rsidR="00D958B8" w:rsidRDefault="00D958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97" w:rsidRDefault="00F26297" w:rsidP="00773DDF">
      <w:pPr>
        <w:spacing w:after="0" w:line="240" w:lineRule="auto"/>
      </w:pPr>
      <w:r>
        <w:separator/>
      </w:r>
    </w:p>
  </w:footnote>
  <w:footnote w:type="continuationSeparator" w:id="0">
    <w:p w:rsidR="00F26297" w:rsidRDefault="00F26297" w:rsidP="00773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DF"/>
    <w:rsid w:val="00036522"/>
    <w:rsid w:val="00063E62"/>
    <w:rsid w:val="00070AAF"/>
    <w:rsid w:val="00095D8E"/>
    <w:rsid w:val="000C2FB3"/>
    <w:rsid w:val="001311B1"/>
    <w:rsid w:val="00187D44"/>
    <w:rsid w:val="001F6FD8"/>
    <w:rsid w:val="002274F9"/>
    <w:rsid w:val="00262B98"/>
    <w:rsid w:val="00274632"/>
    <w:rsid w:val="002932D1"/>
    <w:rsid w:val="003A160C"/>
    <w:rsid w:val="003A2E88"/>
    <w:rsid w:val="003A2FDF"/>
    <w:rsid w:val="003B4BDD"/>
    <w:rsid w:val="003B68A6"/>
    <w:rsid w:val="003F14CA"/>
    <w:rsid w:val="004F39BF"/>
    <w:rsid w:val="00555C1E"/>
    <w:rsid w:val="00566C94"/>
    <w:rsid w:val="006160CB"/>
    <w:rsid w:val="0062346C"/>
    <w:rsid w:val="00773DDF"/>
    <w:rsid w:val="007C61CC"/>
    <w:rsid w:val="0088129E"/>
    <w:rsid w:val="008E06C1"/>
    <w:rsid w:val="0099079F"/>
    <w:rsid w:val="009D42F5"/>
    <w:rsid w:val="00A119C1"/>
    <w:rsid w:val="00A822FC"/>
    <w:rsid w:val="00AA0FA7"/>
    <w:rsid w:val="00AA75B3"/>
    <w:rsid w:val="00AC1243"/>
    <w:rsid w:val="00AC3367"/>
    <w:rsid w:val="00AF75B1"/>
    <w:rsid w:val="00B7198B"/>
    <w:rsid w:val="00BE350C"/>
    <w:rsid w:val="00BF31EC"/>
    <w:rsid w:val="00C13F91"/>
    <w:rsid w:val="00C24E28"/>
    <w:rsid w:val="00C348DC"/>
    <w:rsid w:val="00D04C7B"/>
    <w:rsid w:val="00D33C80"/>
    <w:rsid w:val="00D958B8"/>
    <w:rsid w:val="00DC74AE"/>
    <w:rsid w:val="00E62F80"/>
    <w:rsid w:val="00EA4AE4"/>
    <w:rsid w:val="00EB50A8"/>
    <w:rsid w:val="00EC35AE"/>
    <w:rsid w:val="00EF43A1"/>
    <w:rsid w:val="00F26297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B8FCF"/>
  <w15:chartTrackingRefBased/>
  <w15:docId w15:val="{CC3A8E89-5D35-4974-97A6-30BFC062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D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73DDF"/>
  </w:style>
  <w:style w:type="paragraph" w:styleId="a4">
    <w:name w:val="footer"/>
    <w:basedOn w:val="a"/>
    <w:link w:val="Char0"/>
    <w:uiPriority w:val="99"/>
    <w:unhideWhenUsed/>
    <w:rsid w:val="00773D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73DDF"/>
  </w:style>
  <w:style w:type="paragraph" w:styleId="a5">
    <w:name w:val="Normal (Web)"/>
    <w:basedOn w:val="a"/>
    <w:uiPriority w:val="99"/>
    <w:semiHidden/>
    <w:unhideWhenUsed/>
    <w:rsid w:val="00773DD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3D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e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hitehouse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jiia.or.jp/RESR/column_page.php?id=28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사용자</cp:lastModifiedBy>
  <cp:revision>56</cp:revision>
  <dcterms:created xsi:type="dcterms:W3CDTF">2018-03-23T00:43:00Z</dcterms:created>
  <dcterms:modified xsi:type="dcterms:W3CDTF">2018-03-23T03:56:00Z</dcterms:modified>
</cp:coreProperties>
</file>