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2A1D" w14:textId="0A8C5716" w:rsidR="006737B6" w:rsidRPr="000C04D1" w:rsidRDefault="006737B6" w:rsidP="0095634F">
      <w:r w:rsidRPr="000C04D1">
        <w:t xml:space="preserve">2020. 05. 06 </w:t>
      </w:r>
      <w:r w:rsidRPr="000C04D1">
        <w:rPr>
          <w:rFonts w:hint="eastAsia"/>
        </w:rPr>
        <w:t>중국정책연구소 벙커 (대만</w:t>
      </w:r>
      <w:r w:rsidRPr="000C04D1">
        <w:t xml:space="preserve">, </w:t>
      </w:r>
      <w:r w:rsidRPr="000C04D1">
        <w:rPr>
          <w:rFonts w:hint="eastAsia"/>
        </w:rPr>
        <w:t>홍콩)</w:t>
      </w:r>
      <w:r w:rsidR="000C04D1">
        <w:t>_</w:t>
      </w:r>
      <w:r w:rsidR="000C04D1">
        <w:rPr>
          <w:rFonts w:hint="eastAsia"/>
        </w:rPr>
        <w:t>염지원</w:t>
      </w:r>
    </w:p>
    <w:p w14:paraId="40E4A0B7" w14:textId="77777777" w:rsidR="00EF7F3E" w:rsidRDefault="00EF7F3E" w:rsidP="0095634F">
      <w:pPr>
        <w:rPr>
          <w:rFonts w:hint="eastAsia"/>
          <w:sz w:val="20"/>
          <w:szCs w:val="20"/>
        </w:rPr>
      </w:pPr>
    </w:p>
    <w:p w14:paraId="02F539C1" w14:textId="1DF66A4B" w:rsidR="00582B5C" w:rsidRPr="00EF7F3E" w:rsidRDefault="0095634F" w:rsidP="0095634F">
      <w:r w:rsidRPr="0095634F">
        <w:rPr>
          <w:sz w:val="20"/>
          <w:szCs w:val="20"/>
        </w:rPr>
        <w:t xml:space="preserve">Taiwan Thinktank </w:t>
      </w:r>
      <w:r w:rsidR="006737B6">
        <w:rPr>
          <w:sz w:val="20"/>
          <w:szCs w:val="20"/>
        </w:rPr>
        <w:t>(</w:t>
      </w:r>
      <w:r w:rsidRPr="0095634F">
        <w:rPr>
          <w:sz w:val="20"/>
          <w:szCs w:val="20"/>
        </w:rPr>
        <w:t xml:space="preserve"> </w:t>
      </w:r>
      <w:hyperlink r:id="rId7" w:history="1">
        <w:r w:rsidR="006737B6">
          <w:rPr>
            <w:rStyle w:val="a4"/>
          </w:rPr>
          <w:t>https://www.voicettank.org/</w:t>
        </w:r>
      </w:hyperlink>
      <w:r w:rsidR="006737B6">
        <w:t xml:space="preserve"> )</w:t>
      </w:r>
    </w:p>
    <w:p w14:paraId="6462BAC4" w14:textId="156009FC" w:rsidR="0095634F" w:rsidRDefault="00434FBA" w:rsidP="0095634F">
      <w:pPr>
        <w:rPr>
          <w:sz w:val="20"/>
          <w:szCs w:val="20"/>
        </w:rPr>
      </w:pPr>
      <w:r>
        <w:rPr>
          <w:rFonts w:hint="eastAsia"/>
          <w:sz w:val="20"/>
          <w:szCs w:val="20"/>
        </w:rPr>
        <w:t>2</w:t>
      </w:r>
      <w:r>
        <w:rPr>
          <w:sz w:val="20"/>
          <w:szCs w:val="20"/>
        </w:rPr>
        <w:t xml:space="preserve">020.5.3 </w:t>
      </w:r>
      <w:r w:rsidRPr="00434FBA">
        <w:rPr>
          <w:rFonts w:hint="eastAsia"/>
          <w:sz w:val="20"/>
          <w:szCs w:val="20"/>
        </w:rPr>
        <w:t>遮蔽的福爾摩沙──台灣防疫如何被報導？</w:t>
      </w:r>
      <w:r>
        <w:rPr>
          <w:rFonts w:hint="eastAsia"/>
          <w:sz w:val="20"/>
          <w:szCs w:val="20"/>
        </w:rPr>
        <w:t>(</w:t>
      </w:r>
      <w:r w:rsidRPr="00434FBA">
        <w:rPr>
          <w:rFonts w:hint="eastAsia"/>
          <w:sz w:val="20"/>
          <w:szCs w:val="20"/>
        </w:rPr>
        <w:t>陳慧蓉</w:t>
      </w:r>
      <w:r>
        <w:rPr>
          <w:rFonts w:hint="eastAsia"/>
          <w:sz w:val="20"/>
          <w:szCs w:val="20"/>
        </w:rPr>
        <w:t>)</w:t>
      </w:r>
    </w:p>
    <w:p w14:paraId="5F7DEC01" w14:textId="2FA5494B" w:rsidR="000C04D1" w:rsidRDefault="000C04D1" w:rsidP="0095634F">
      <w:pPr>
        <w:rPr>
          <w:rFonts w:ascii="orig_noto_sans_cjk_tc_regular" w:hAnsi="orig_noto_sans_cjk_tc_regular"/>
          <w:color w:val="414141"/>
          <w:sz w:val="20"/>
          <w:szCs w:val="20"/>
        </w:rPr>
      </w:pPr>
      <w:r w:rsidRPr="000C04D1">
        <w:rPr>
          <w:rFonts w:ascii="orig_noto_sans_cjk_tc_regular" w:hAnsi="orig_noto_sans_cjk_tc_regular" w:hint="eastAsia"/>
          <w:color w:val="414141"/>
          <w:sz w:val="20"/>
          <w:szCs w:val="20"/>
        </w:rPr>
        <w:t>回顧薩伊德的批判，媒體因傲慢或懶惰，沿用</w:t>
      </w:r>
      <w:r w:rsidRPr="000C04D1">
        <w:rPr>
          <w:rFonts w:ascii="새굴림" w:eastAsia="새굴림" w:hAnsi="새굴림" w:cs="새굴림" w:hint="eastAsia"/>
          <w:color w:val="414141"/>
          <w:sz w:val="20"/>
          <w:szCs w:val="20"/>
        </w:rPr>
        <w:t>強</w:t>
      </w:r>
      <w:r w:rsidRPr="000C04D1">
        <w:rPr>
          <w:rFonts w:ascii="맑은 고딕" w:eastAsia="맑은 고딕" w:hAnsi="맑은 고딕" w:cs="맑은 고딕" w:hint="eastAsia"/>
          <w:color w:val="414141"/>
          <w:sz w:val="20"/>
          <w:szCs w:val="20"/>
        </w:rPr>
        <w:t>權的國際秩序想像，而忘了自己</w:t>
      </w:r>
      <w:r w:rsidRPr="000C04D1">
        <w:rPr>
          <w:rFonts w:ascii="새굴림" w:eastAsia="새굴림" w:hAnsi="새굴림" w:cs="새굴림" w:hint="eastAsia"/>
          <w:color w:val="414141"/>
          <w:sz w:val="20"/>
          <w:szCs w:val="20"/>
        </w:rPr>
        <w:t>為</w:t>
      </w:r>
      <w:r w:rsidRPr="000C04D1">
        <w:rPr>
          <w:rFonts w:ascii="맑은 고딕" w:eastAsia="맑은 고딕" w:hAnsi="맑은 고딕" w:cs="맑은 고딕" w:hint="eastAsia"/>
          <w:color w:val="414141"/>
          <w:sz w:val="20"/>
          <w:szCs w:val="20"/>
        </w:rPr>
        <w:t>何報導此區域，只能不斷提供特定框架的刻板論述，並不稀奇。中國對台灣有</w:t>
      </w:r>
      <w:r w:rsidRPr="000C04D1">
        <w:rPr>
          <w:rFonts w:ascii="새굴림" w:eastAsia="새굴림" w:hAnsi="새굴림" w:cs="새굴림" w:hint="eastAsia"/>
          <w:color w:val="414141"/>
          <w:sz w:val="20"/>
          <w:szCs w:val="20"/>
        </w:rPr>
        <w:t>既</w:t>
      </w:r>
      <w:r w:rsidRPr="000C04D1">
        <w:rPr>
          <w:rFonts w:ascii="맑은 고딕" w:eastAsia="맑은 고딕" w:hAnsi="맑은 고딕" w:cs="맑은 고딕" w:hint="eastAsia"/>
          <w:color w:val="414141"/>
          <w:sz w:val="20"/>
          <w:szCs w:val="20"/>
        </w:rPr>
        <w:t>定的認知與想像，對台灣採取僵化與固定的關係設定，並以其經濟及政治力量要求國際組織、政府及媒體順應其論述及宣傳，來</w:t>
      </w:r>
      <w:r w:rsidRPr="000C04D1">
        <w:rPr>
          <w:rFonts w:ascii="새굴림" w:eastAsia="새굴림" w:hAnsi="새굴림" w:cs="새굴림" w:hint="eastAsia"/>
          <w:color w:val="414141"/>
          <w:sz w:val="20"/>
          <w:szCs w:val="20"/>
        </w:rPr>
        <w:t>產</w:t>
      </w:r>
      <w:r w:rsidRPr="000C04D1">
        <w:rPr>
          <w:rFonts w:ascii="맑은 고딕" w:eastAsia="맑은 고딕" w:hAnsi="맑은 고딕" w:cs="맑은 고딕" w:hint="eastAsia"/>
          <w:color w:val="414141"/>
          <w:sz w:val="20"/>
          <w:szCs w:val="20"/>
        </w:rPr>
        <w:t>出有關台灣的資訊及知識。過去西方的東方主義常來自自身媒體所</w:t>
      </w:r>
      <w:r w:rsidRPr="000C04D1">
        <w:rPr>
          <w:rFonts w:ascii="새굴림" w:eastAsia="새굴림" w:hAnsi="새굴림" w:cs="새굴림" w:hint="eastAsia"/>
          <w:color w:val="414141"/>
          <w:sz w:val="20"/>
          <w:szCs w:val="20"/>
        </w:rPr>
        <w:t>產</w:t>
      </w:r>
      <w:r w:rsidRPr="000C04D1">
        <w:rPr>
          <w:rFonts w:ascii="맑은 고딕" w:eastAsia="맑은 고딕" w:hAnsi="맑은 고딕" w:cs="맑은 고딕" w:hint="eastAsia"/>
          <w:color w:val="414141"/>
          <w:sz w:val="20"/>
          <w:szCs w:val="20"/>
        </w:rPr>
        <w:t>製出的文化再現，而今中國的東方主義常透過西方媒體來全球傳遞其所要達成的政治現實及想像，而且還有媒體買單，才是更令人憂慮的狀況。</w:t>
      </w:r>
    </w:p>
    <w:p w14:paraId="11E4EE09" w14:textId="2FE8AF8B" w:rsidR="000C04D1" w:rsidRDefault="0095634F" w:rsidP="0095634F">
      <w:pPr>
        <w:rPr>
          <w:rFonts w:ascii="맑은 고딕" w:eastAsia="맑은 고딕" w:hAnsi="맑은 고딕" w:cs="맑은 고딕"/>
          <w:color w:val="414141"/>
          <w:sz w:val="20"/>
          <w:szCs w:val="20"/>
          <w:bdr w:val="none" w:sz="0" w:space="0" w:color="auto" w:frame="1"/>
        </w:rPr>
      </w:pPr>
      <w:r w:rsidRPr="0095634F">
        <w:rPr>
          <w:rFonts w:ascii="orig_noto_sans_cjk_tc_regular" w:hAnsi="orig_noto_sans_cjk_tc_regular"/>
          <w:color w:val="414141"/>
          <w:sz w:val="20"/>
          <w:szCs w:val="20"/>
        </w:rPr>
        <w:t>중국은</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대만에</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대한</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인식과</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상상력을</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확립하고</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대만에</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대한</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고정적이고</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고정된</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관계</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설정을</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채택하고</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경제</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및</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정치</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세력을</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사용하여</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국제</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조직</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정부</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및</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언론이</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담론</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및</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선전을</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준수하여</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대만에</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대한</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정보</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및</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지식을</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생성하도록</w:t>
      </w:r>
      <w:r w:rsidRPr="0095634F">
        <w:rPr>
          <w:rFonts w:ascii="orig_noto_sans_cjk_tc_regular" w:hAnsi="orig_noto_sans_cjk_tc_regular"/>
          <w:color w:val="414141"/>
          <w:sz w:val="20"/>
          <w:szCs w:val="20"/>
        </w:rPr>
        <w:t xml:space="preserve"> </w:t>
      </w:r>
      <w:r w:rsidRPr="0095634F">
        <w:rPr>
          <w:rFonts w:ascii="orig_noto_sans_cjk_tc_regular" w:hAnsi="orig_noto_sans_cjk_tc_regular"/>
          <w:color w:val="414141"/>
          <w:sz w:val="20"/>
          <w:szCs w:val="20"/>
        </w:rPr>
        <w:t>요구</w:t>
      </w:r>
      <w:r w:rsidR="00434FBA">
        <w:rPr>
          <w:rFonts w:ascii="orig_noto_sans_cjk_tc_regular" w:hAnsi="orig_noto_sans_cjk_tc_regular" w:hint="eastAsia"/>
          <w:color w:val="414141"/>
          <w:sz w:val="20"/>
          <w:szCs w:val="20"/>
        </w:rPr>
        <w:t>한다</w:t>
      </w:r>
      <w:r w:rsidRPr="0095634F">
        <w:rPr>
          <w:rFonts w:ascii="orig_noto_sans_cjk_tc_regular" w:hAnsi="orig_noto_sans_cjk_tc_regular"/>
          <w:color w:val="414141"/>
          <w:sz w:val="20"/>
          <w:szCs w:val="20"/>
        </w:rPr>
        <w:t>. </w:t>
      </w:r>
      <w:r w:rsidR="00434FBA" w:rsidRPr="00434FBA">
        <w:rPr>
          <w:rFonts w:ascii="orig_noto_sans_cjk_tc_regular" w:hAnsi="orig_noto_sans_cjk_tc_regular"/>
          <w:color w:val="414141"/>
          <w:sz w:val="20"/>
          <w:szCs w:val="20"/>
          <w:bdr w:val="none" w:sz="0" w:space="0" w:color="auto" w:frame="1"/>
        </w:rPr>
        <w:t>과거에</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서양</w:t>
      </w:r>
      <w:r w:rsidR="00434FBA">
        <w:rPr>
          <w:rFonts w:ascii="orig_noto_sans_cjk_tc_regular" w:hAnsi="orig_noto_sans_cjk_tc_regular" w:hint="eastAsia"/>
          <w:color w:val="414141"/>
          <w:sz w:val="20"/>
          <w:szCs w:val="20"/>
          <w:bdr w:val="none" w:sz="0" w:space="0" w:color="auto" w:frame="1"/>
        </w:rPr>
        <w:t>의</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동양주의는</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종종</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자체</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미디어로</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제작된</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문화</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재현에서</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비롯된</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것이었지만</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오늘날</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중국</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동양주의는</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서구</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미디어를</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사용하여</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전</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세계적으로</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달성하고자</w:t>
      </w:r>
      <w:r w:rsidR="00434FBA">
        <w:rPr>
          <w:rFonts w:ascii="orig_noto_sans_cjk_tc_regular" w:hAnsi="orig_noto_sans_cjk_tc_regular" w:hint="eastAsia"/>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하는</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정치적</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현실과</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상상력을</w:t>
      </w:r>
      <w:r w:rsidR="00434FBA" w:rsidRPr="00434FBA">
        <w:rPr>
          <w:rFonts w:ascii="orig_noto_sans_cjk_tc_regular" w:hAnsi="orig_noto_sans_cjk_tc_regular"/>
          <w:color w:val="414141"/>
          <w:sz w:val="20"/>
          <w:szCs w:val="20"/>
          <w:bdr w:val="none" w:sz="0" w:space="0" w:color="auto" w:frame="1"/>
        </w:rPr>
        <w:t xml:space="preserve"> </w:t>
      </w:r>
      <w:r w:rsidR="00434FBA" w:rsidRPr="00434FBA">
        <w:rPr>
          <w:rFonts w:ascii="orig_noto_sans_cjk_tc_regular" w:hAnsi="orig_noto_sans_cjk_tc_regular"/>
          <w:color w:val="414141"/>
          <w:sz w:val="20"/>
          <w:szCs w:val="20"/>
          <w:bdr w:val="none" w:sz="0" w:space="0" w:color="auto" w:frame="1"/>
        </w:rPr>
        <w:t>전달하</w:t>
      </w:r>
      <w:r w:rsidR="00434FBA" w:rsidRPr="00434FBA">
        <w:rPr>
          <w:rFonts w:ascii="맑은 고딕" w:eastAsia="맑은 고딕" w:hAnsi="맑은 고딕" w:cs="맑은 고딕" w:hint="eastAsia"/>
          <w:color w:val="414141"/>
          <w:sz w:val="20"/>
          <w:szCs w:val="20"/>
          <w:bdr w:val="none" w:sz="0" w:space="0" w:color="auto" w:frame="1"/>
        </w:rPr>
        <w:t>고</w:t>
      </w:r>
      <w:r w:rsidR="00434FBA">
        <w:rPr>
          <w:rFonts w:ascii="맑은 고딕" w:eastAsia="맑은 고딕" w:hAnsi="맑은 고딕" w:cs="맑은 고딕" w:hint="eastAsia"/>
          <w:color w:val="414141"/>
          <w:sz w:val="20"/>
          <w:szCs w:val="20"/>
          <w:bdr w:val="none" w:sz="0" w:space="0" w:color="auto" w:frame="1"/>
        </w:rPr>
        <w:t xml:space="preserve"> 있다.</w:t>
      </w:r>
    </w:p>
    <w:p w14:paraId="0CA33F9D" w14:textId="77777777" w:rsidR="000C04D1" w:rsidRDefault="000C04D1" w:rsidP="0095634F">
      <w:pPr>
        <w:rPr>
          <w:rFonts w:ascii="맑은 고딕" w:eastAsia="맑은 고딕" w:hAnsi="맑은 고딕" w:cs="맑은 고딕"/>
          <w:color w:val="414141"/>
          <w:sz w:val="20"/>
          <w:szCs w:val="20"/>
          <w:bdr w:val="none" w:sz="0" w:space="0" w:color="auto" w:frame="1"/>
        </w:rPr>
      </w:pPr>
    </w:p>
    <w:p w14:paraId="2C4CD551" w14:textId="77777777" w:rsidR="00434FBA" w:rsidRDefault="00434FBA" w:rsidP="00434FBA">
      <w:pPr>
        <w:rPr>
          <w:sz w:val="20"/>
          <w:szCs w:val="20"/>
        </w:rPr>
      </w:pPr>
      <w:r>
        <w:rPr>
          <w:rFonts w:hint="eastAsia"/>
          <w:sz w:val="20"/>
          <w:szCs w:val="20"/>
        </w:rPr>
        <w:t>2</w:t>
      </w:r>
      <w:r>
        <w:rPr>
          <w:sz w:val="20"/>
          <w:szCs w:val="20"/>
        </w:rPr>
        <w:t xml:space="preserve">020.5.1 </w:t>
      </w:r>
      <w:r w:rsidRPr="00434FBA">
        <w:rPr>
          <w:rFonts w:hint="eastAsia"/>
          <w:sz w:val="20"/>
          <w:szCs w:val="20"/>
        </w:rPr>
        <w:t>據說香港的公民不服從失敗了，那台灣呢？</w:t>
      </w:r>
      <w:r>
        <w:rPr>
          <w:rFonts w:hint="eastAsia"/>
          <w:sz w:val="20"/>
          <w:szCs w:val="20"/>
        </w:rPr>
        <w:t>(</w:t>
      </w:r>
      <w:r w:rsidRPr="00434FBA">
        <w:rPr>
          <w:rFonts w:hint="eastAsia"/>
          <w:sz w:val="20"/>
          <w:szCs w:val="20"/>
        </w:rPr>
        <w:t>江旻諺</w:t>
      </w:r>
      <w:r>
        <w:rPr>
          <w:rFonts w:hint="eastAsia"/>
          <w:sz w:val="20"/>
          <w:szCs w:val="20"/>
        </w:rPr>
        <w:t>)</w:t>
      </w:r>
      <w:r>
        <w:rPr>
          <w:sz w:val="20"/>
          <w:szCs w:val="20"/>
        </w:rPr>
        <w:t xml:space="preserve"> </w:t>
      </w:r>
    </w:p>
    <w:p w14:paraId="42C61220" w14:textId="033AE619" w:rsidR="00434FBA" w:rsidRDefault="00434FBA" w:rsidP="00434FBA">
      <w:pPr>
        <w:rPr>
          <w:sz w:val="20"/>
          <w:szCs w:val="20"/>
        </w:rPr>
      </w:pPr>
      <w:r>
        <w:rPr>
          <w:rFonts w:hint="eastAsia"/>
          <w:sz w:val="20"/>
          <w:szCs w:val="20"/>
        </w:rPr>
        <w:t>홍콩 우산혁명,</w:t>
      </w:r>
      <w:r>
        <w:rPr>
          <w:sz w:val="20"/>
          <w:szCs w:val="20"/>
        </w:rPr>
        <w:t xml:space="preserve"> </w:t>
      </w:r>
      <w:r>
        <w:rPr>
          <w:rFonts w:hint="eastAsia"/>
          <w:sz w:val="20"/>
          <w:szCs w:val="20"/>
        </w:rPr>
        <w:t>시민불복종</w:t>
      </w:r>
      <w:r>
        <w:rPr>
          <w:sz w:val="20"/>
          <w:szCs w:val="20"/>
        </w:rPr>
        <w:t xml:space="preserve">, </w:t>
      </w:r>
      <w:r>
        <w:rPr>
          <w:rFonts w:hint="eastAsia"/>
          <w:sz w:val="20"/>
          <w:szCs w:val="20"/>
        </w:rPr>
        <w:t>대만의 해바라기 운동, 법의 지배에 대한 존중</w:t>
      </w:r>
    </w:p>
    <w:p w14:paraId="5051D739" w14:textId="42E408A6" w:rsidR="006D2E10" w:rsidRDefault="006D2E10">
      <w:pPr>
        <w:widowControl/>
        <w:wordWrap/>
        <w:autoSpaceDE/>
        <w:autoSpaceDN/>
        <w:rPr>
          <w:sz w:val="20"/>
          <w:szCs w:val="20"/>
        </w:rPr>
      </w:pPr>
    </w:p>
    <w:p w14:paraId="6FE2966A" w14:textId="4E7742FE" w:rsidR="006737B6" w:rsidRDefault="006D2E10" w:rsidP="00434FBA">
      <w:pPr>
        <w:rPr>
          <w:sz w:val="20"/>
          <w:szCs w:val="20"/>
        </w:rPr>
      </w:pPr>
      <w:r>
        <w:rPr>
          <w:sz w:val="20"/>
          <w:szCs w:val="20"/>
        </w:rPr>
        <w:t xml:space="preserve">News1 </w:t>
      </w:r>
      <w:r>
        <w:rPr>
          <w:rFonts w:hint="eastAsia"/>
          <w:sz w:val="20"/>
          <w:szCs w:val="20"/>
        </w:rPr>
        <w:t>뉴스</w:t>
      </w:r>
    </w:p>
    <w:p w14:paraId="059A0D99" w14:textId="7A920283" w:rsidR="00434FBA" w:rsidRDefault="006D2E10" w:rsidP="00434FBA">
      <w:pPr>
        <w:rPr>
          <w:sz w:val="20"/>
          <w:szCs w:val="20"/>
        </w:rPr>
      </w:pPr>
      <w:r>
        <w:rPr>
          <w:sz w:val="20"/>
          <w:szCs w:val="20"/>
        </w:rPr>
        <w:t xml:space="preserve">2020. 04. </w:t>
      </w:r>
      <w:proofErr w:type="gramStart"/>
      <w:r>
        <w:rPr>
          <w:sz w:val="20"/>
          <w:szCs w:val="20"/>
        </w:rPr>
        <w:t xml:space="preserve">23  </w:t>
      </w:r>
      <w:r w:rsidR="006737B6" w:rsidRPr="006737B6">
        <w:rPr>
          <w:sz w:val="20"/>
          <w:szCs w:val="20"/>
        </w:rPr>
        <w:t>'</w:t>
      </w:r>
      <w:proofErr w:type="gramEnd"/>
      <w:r w:rsidR="006737B6" w:rsidRPr="006737B6">
        <w:rPr>
          <w:sz w:val="20"/>
          <w:szCs w:val="20"/>
        </w:rPr>
        <w:t>코로나 방역성공' 대만, 외교무대서 목소리 키운다</w:t>
      </w:r>
      <w:r>
        <w:rPr>
          <w:rFonts w:hint="eastAsia"/>
          <w:sz w:val="20"/>
          <w:szCs w:val="20"/>
        </w:rPr>
        <w:t>(강민경)</w:t>
      </w:r>
    </w:p>
    <w:p w14:paraId="10719037" w14:textId="3C4ACA93" w:rsidR="006D2E10" w:rsidRPr="006D2E10" w:rsidRDefault="006D2E10" w:rsidP="006D2E10">
      <w:pPr>
        <w:rPr>
          <w:sz w:val="20"/>
          <w:szCs w:val="20"/>
        </w:rPr>
      </w:pPr>
      <w:r w:rsidRPr="006D2E10">
        <w:rPr>
          <w:rFonts w:hint="eastAsia"/>
          <w:sz w:val="20"/>
          <w:szCs w:val="20"/>
        </w:rPr>
        <w:t>중국의</w:t>
      </w:r>
      <w:r w:rsidRPr="006D2E10">
        <w:rPr>
          <w:sz w:val="20"/>
          <w:szCs w:val="20"/>
        </w:rPr>
        <w:t xml:space="preserve"> 압력으로 국제사회에서 고립되고 있던 대만이 코로나19 방역 성공을 계기로 외교력 강화에 나섰다고 뉴욕타임스(NYT)가 22일 보도했다.</w:t>
      </w:r>
    </w:p>
    <w:p w14:paraId="17B5A01F" w14:textId="6FB63637" w:rsidR="00434FBA" w:rsidRPr="00434FBA" w:rsidRDefault="006D2E10" w:rsidP="006D2E10">
      <w:pPr>
        <w:rPr>
          <w:rFonts w:hint="eastAsia"/>
          <w:sz w:val="20"/>
          <w:szCs w:val="20"/>
        </w:rPr>
      </w:pPr>
      <w:r w:rsidRPr="006D2E10">
        <w:rPr>
          <w:rFonts w:hint="eastAsia"/>
          <w:sz w:val="20"/>
          <w:szCs w:val="20"/>
        </w:rPr>
        <w:t>현재</w:t>
      </w:r>
      <w:r w:rsidRPr="006D2E10">
        <w:rPr>
          <w:sz w:val="20"/>
          <w:szCs w:val="20"/>
        </w:rPr>
        <w:t xml:space="preserve"> 대만은 미국과 유럽, 수교국 15곳에 총 1000만개의 마스크를 지원하는 등 의료물자 원조 외교에 발벗고 나선 상태다. NYT는 대만 관리들이 코로나19와의 싸움에서 거둔 승리를 지정학적 승리로 전환하려 하고 있다고 전했다.</w:t>
      </w:r>
    </w:p>
    <w:p w14:paraId="54A0B799" w14:textId="244EFA74" w:rsidR="006D2E10" w:rsidRDefault="006D2E10" w:rsidP="00582B5C">
      <w:pPr>
        <w:rPr>
          <w:sz w:val="20"/>
          <w:szCs w:val="20"/>
        </w:rPr>
      </w:pPr>
      <w:r w:rsidRPr="006D2E10">
        <w:rPr>
          <w:rFonts w:hint="eastAsia"/>
          <w:sz w:val="20"/>
          <w:szCs w:val="20"/>
        </w:rPr>
        <w:t>외교적</w:t>
      </w:r>
      <w:r w:rsidRPr="006D2E10">
        <w:rPr>
          <w:sz w:val="20"/>
          <w:szCs w:val="20"/>
        </w:rPr>
        <w:t xml:space="preserve"> 고립 시달렸던 대만, 조기 방역에 </w:t>
      </w:r>
      <w:proofErr w:type="gramStart"/>
      <w:r w:rsidRPr="006D2E10">
        <w:rPr>
          <w:sz w:val="20"/>
          <w:szCs w:val="20"/>
        </w:rPr>
        <w:t>성공 :</w:t>
      </w:r>
      <w:proofErr w:type="gramEnd"/>
      <w:r w:rsidRPr="006D2E10">
        <w:rPr>
          <w:sz w:val="20"/>
          <w:szCs w:val="20"/>
        </w:rPr>
        <w:t xml:space="preserve"> 대만은 </w:t>
      </w:r>
      <w:proofErr w:type="spellStart"/>
      <w:r w:rsidRPr="006D2E10">
        <w:rPr>
          <w:sz w:val="20"/>
          <w:szCs w:val="20"/>
        </w:rPr>
        <w:t>반중</w:t>
      </w:r>
      <w:proofErr w:type="spellEnd"/>
      <w:r w:rsidRPr="006D2E10">
        <w:rPr>
          <w:sz w:val="20"/>
          <w:szCs w:val="20"/>
        </w:rPr>
        <w:t xml:space="preserve"> 성향 </w:t>
      </w:r>
      <w:proofErr w:type="spellStart"/>
      <w:r w:rsidRPr="006D2E10">
        <w:rPr>
          <w:sz w:val="20"/>
          <w:szCs w:val="20"/>
        </w:rPr>
        <w:t>차이잉원</w:t>
      </w:r>
      <w:proofErr w:type="spellEnd"/>
      <w:r w:rsidRPr="006D2E10">
        <w:rPr>
          <w:sz w:val="20"/>
          <w:szCs w:val="20"/>
        </w:rPr>
        <w:t xml:space="preserve"> 총통 집권 이후 얼마 남지 않은 수교국들의 '단교 선언'에 시달려왔다.</w:t>
      </w:r>
      <w:r w:rsidR="00582B5C">
        <w:rPr>
          <w:rFonts w:hint="eastAsia"/>
          <w:sz w:val="20"/>
          <w:szCs w:val="20"/>
        </w:rPr>
        <w:t xml:space="preserve"> </w:t>
      </w:r>
      <w:r w:rsidRPr="006D2E10">
        <w:rPr>
          <w:sz w:val="20"/>
          <w:szCs w:val="20"/>
        </w:rPr>
        <w:t xml:space="preserve">대만은 신속한 여행제한 조치와 방문객 선별, 보호장비 </w:t>
      </w:r>
      <w:proofErr w:type="spellStart"/>
      <w:r w:rsidRPr="006D2E10">
        <w:rPr>
          <w:sz w:val="20"/>
          <w:szCs w:val="20"/>
        </w:rPr>
        <w:t>비축분</w:t>
      </w:r>
      <w:proofErr w:type="spellEnd"/>
      <w:r w:rsidRPr="006D2E10">
        <w:rPr>
          <w:sz w:val="20"/>
          <w:szCs w:val="20"/>
        </w:rPr>
        <w:t xml:space="preserve"> 배포 등으로 조기 방역에 성공했다</w:t>
      </w:r>
      <w:r>
        <w:rPr>
          <w:rFonts w:hint="eastAsia"/>
          <w:sz w:val="20"/>
          <w:szCs w:val="20"/>
        </w:rPr>
        <w:t xml:space="preserve">. </w:t>
      </w:r>
    </w:p>
    <w:p w14:paraId="26E7EAFF" w14:textId="18451125" w:rsidR="006D2E10" w:rsidRDefault="006D2E10" w:rsidP="006D2E10">
      <w:pPr>
        <w:rPr>
          <w:sz w:val="20"/>
          <w:szCs w:val="20"/>
        </w:rPr>
      </w:pPr>
      <w:r w:rsidRPr="006D2E10">
        <w:rPr>
          <w:rFonts w:hint="eastAsia"/>
          <w:sz w:val="20"/>
          <w:szCs w:val="20"/>
        </w:rPr>
        <w:t>대만은</w:t>
      </w:r>
      <w:r w:rsidRPr="006D2E10">
        <w:rPr>
          <w:sz w:val="20"/>
          <w:szCs w:val="20"/>
        </w:rPr>
        <w:t xml:space="preserve"> 코로나19 국면 속에서 중국 공산당과 완전히 반대되는 전략으로 이목을 끌었다.</w:t>
      </w:r>
      <w:r>
        <w:rPr>
          <w:sz w:val="20"/>
          <w:szCs w:val="20"/>
        </w:rPr>
        <w:t xml:space="preserve"> </w:t>
      </w:r>
      <w:r w:rsidRPr="006D2E10">
        <w:rPr>
          <w:rFonts w:hint="eastAsia"/>
          <w:sz w:val="20"/>
          <w:szCs w:val="20"/>
        </w:rPr>
        <w:t>언론의</w:t>
      </w:r>
      <w:r w:rsidRPr="006D2E10">
        <w:rPr>
          <w:sz w:val="20"/>
          <w:szCs w:val="20"/>
        </w:rPr>
        <w:t xml:space="preserve"> 자유를 보장했고 민간 부문이 방역 정책에 적극 참여하도록 이끌었다. </w:t>
      </w:r>
    </w:p>
    <w:p w14:paraId="4678F20B" w14:textId="0A31D652" w:rsidR="006D2E10" w:rsidRDefault="006D2E10" w:rsidP="006D2E10">
      <w:pPr>
        <w:rPr>
          <w:sz w:val="20"/>
          <w:szCs w:val="20"/>
        </w:rPr>
      </w:pPr>
      <w:r>
        <w:rPr>
          <w:rFonts w:hint="eastAsia"/>
          <w:sz w:val="20"/>
          <w:szCs w:val="20"/>
        </w:rPr>
        <w:lastRenderedPageBreak/>
        <w:t xml:space="preserve">매일경제 </w:t>
      </w:r>
    </w:p>
    <w:p w14:paraId="0D19A465" w14:textId="2ADA2E9F" w:rsidR="006D2E10" w:rsidRDefault="006D2E10" w:rsidP="006D2E10">
      <w:pPr>
        <w:rPr>
          <w:rFonts w:hint="eastAsia"/>
          <w:sz w:val="20"/>
          <w:szCs w:val="20"/>
        </w:rPr>
      </w:pPr>
      <w:r>
        <w:rPr>
          <w:sz w:val="20"/>
          <w:szCs w:val="20"/>
        </w:rPr>
        <w:t xml:space="preserve">2020. 05. 03 </w:t>
      </w:r>
      <w:r w:rsidRPr="006D2E10">
        <w:rPr>
          <w:rFonts w:hint="eastAsia"/>
          <w:sz w:val="20"/>
          <w:szCs w:val="20"/>
        </w:rPr>
        <w:t>중국</w:t>
      </w:r>
      <w:r w:rsidRPr="006D2E10">
        <w:rPr>
          <w:sz w:val="20"/>
          <w:szCs w:val="20"/>
        </w:rPr>
        <w:t>, 대만의 세계보건총회 참석 강력 거부</w:t>
      </w:r>
      <w:r>
        <w:rPr>
          <w:rFonts w:hint="eastAsia"/>
          <w:sz w:val="20"/>
          <w:szCs w:val="20"/>
        </w:rPr>
        <w:t xml:space="preserve"> </w:t>
      </w:r>
      <w:r>
        <w:rPr>
          <w:sz w:val="20"/>
          <w:szCs w:val="20"/>
        </w:rPr>
        <w:t>(</w:t>
      </w:r>
      <w:proofErr w:type="spellStart"/>
      <w:r>
        <w:rPr>
          <w:rFonts w:hint="eastAsia"/>
          <w:sz w:val="20"/>
          <w:szCs w:val="20"/>
        </w:rPr>
        <w:t>김철문</w:t>
      </w:r>
      <w:proofErr w:type="spellEnd"/>
      <w:r>
        <w:rPr>
          <w:rFonts w:hint="eastAsia"/>
          <w:sz w:val="20"/>
          <w:szCs w:val="20"/>
        </w:rPr>
        <w:t xml:space="preserve"> 통신원)</w:t>
      </w:r>
    </w:p>
    <w:p w14:paraId="6955C856" w14:textId="44CA7B45" w:rsidR="006D2E10" w:rsidRDefault="006D2E10" w:rsidP="006D2E10">
      <w:pPr>
        <w:rPr>
          <w:sz w:val="20"/>
          <w:szCs w:val="20"/>
        </w:rPr>
      </w:pPr>
      <w:proofErr w:type="spellStart"/>
      <w:r w:rsidRPr="006D2E10">
        <w:rPr>
          <w:rFonts w:hint="eastAsia"/>
          <w:sz w:val="20"/>
          <w:szCs w:val="20"/>
        </w:rPr>
        <w:t>류위인</w:t>
      </w:r>
      <w:proofErr w:type="spellEnd"/>
      <w:r w:rsidRPr="006D2E10">
        <w:rPr>
          <w:sz w:val="20"/>
          <w:szCs w:val="20"/>
        </w:rPr>
        <w:t>(劉玉印) 주 제네바 중국대표부 대변인은 대표부 홈페이지에 '대만 지구'는 중국의 일부분으로 WHO 활동 등 국제조직의 참여는 반드시 '하나의 중국' 원칙에 따라 처리되어야 한다고 밝혔다.</w:t>
      </w:r>
    </w:p>
    <w:p w14:paraId="0BD4CA9E" w14:textId="3B6554C7" w:rsidR="006D2E10" w:rsidRDefault="006D2E10" w:rsidP="006D2E10">
      <w:pPr>
        <w:rPr>
          <w:sz w:val="20"/>
          <w:szCs w:val="20"/>
        </w:rPr>
      </w:pPr>
      <w:r w:rsidRPr="006D2E10">
        <w:rPr>
          <w:rFonts w:hint="eastAsia"/>
          <w:sz w:val="20"/>
          <w:szCs w:val="20"/>
        </w:rPr>
        <w:t>지난달</w:t>
      </w:r>
      <w:r w:rsidRPr="006D2E10">
        <w:rPr>
          <w:sz w:val="20"/>
          <w:szCs w:val="20"/>
        </w:rPr>
        <w:t xml:space="preserve"> 27일 알렉스 에이자 미국 보건부 장관이 </w:t>
      </w:r>
      <w:proofErr w:type="spellStart"/>
      <w:r w:rsidRPr="006D2E10">
        <w:rPr>
          <w:sz w:val="20"/>
          <w:szCs w:val="20"/>
        </w:rPr>
        <w:t>천스중</w:t>
      </w:r>
      <w:proofErr w:type="spellEnd"/>
      <w:r w:rsidRPr="006D2E10">
        <w:rPr>
          <w:sz w:val="20"/>
          <w:szCs w:val="20"/>
        </w:rPr>
        <w:t xml:space="preserve">(陳時中) 대만지구 위생복리부장(장관)과 통화하면서 대만의 WHO 가입을 적극 지지한다고 언급한 것은 방역 문제를 </w:t>
      </w:r>
      <w:proofErr w:type="spellStart"/>
      <w:r w:rsidRPr="006D2E10">
        <w:rPr>
          <w:sz w:val="20"/>
          <w:szCs w:val="20"/>
        </w:rPr>
        <w:t>정치화시키고</w:t>
      </w:r>
      <w:proofErr w:type="spellEnd"/>
      <w:r w:rsidRPr="006D2E10">
        <w:rPr>
          <w:sz w:val="20"/>
          <w:szCs w:val="20"/>
        </w:rPr>
        <w:t xml:space="preserve"> '대만 독립' 세력에 심각하게 잘못된 신호를 보내는 것으로 중국은 엄중히 주시하고 있으며 결단코 반대한다고 덧붙였다.</w:t>
      </w:r>
      <w:r>
        <w:rPr>
          <w:sz w:val="20"/>
          <w:szCs w:val="20"/>
        </w:rPr>
        <w:t xml:space="preserve"> </w:t>
      </w:r>
      <w:r w:rsidRPr="006D2E10">
        <w:rPr>
          <w:rFonts w:hint="eastAsia"/>
          <w:sz w:val="20"/>
          <w:szCs w:val="20"/>
        </w:rPr>
        <w:t>대만은</w:t>
      </w:r>
      <w:r w:rsidRPr="006D2E10">
        <w:rPr>
          <w:sz w:val="20"/>
          <w:szCs w:val="20"/>
        </w:rPr>
        <w:t xml:space="preserve"> 친 중국 성향의 </w:t>
      </w:r>
      <w:proofErr w:type="spellStart"/>
      <w:r w:rsidRPr="006D2E10">
        <w:rPr>
          <w:sz w:val="20"/>
          <w:szCs w:val="20"/>
        </w:rPr>
        <w:t>마잉주</w:t>
      </w:r>
      <w:proofErr w:type="spellEnd"/>
      <w:r w:rsidRPr="006D2E10">
        <w:rPr>
          <w:sz w:val="20"/>
          <w:szCs w:val="20"/>
        </w:rPr>
        <w:t xml:space="preserve">(馬英九) 총통 재임 시절인 2016년에 WHA 참석 초청장을 마지막으로 받았고 독립 성향의 </w:t>
      </w:r>
      <w:proofErr w:type="spellStart"/>
      <w:r w:rsidRPr="006D2E10">
        <w:rPr>
          <w:sz w:val="20"/>
          <w:szCs w:val="20"/>
        </w:rPr>
        <w:t>차이잉원</w:t>
      </w:r>
      <w:proofErr w:type="spellEnd"/>
      <w:r w:rsidRPr="006D2E10">
        <w:rPr>
          <w:sz w:val="20"/>
          <w:szCs w:val="20"/>
        </w:rPr>
        <w:t>(蔡英文) 정부가 출범한 이후 지난 3년간 중국의 입김으로 초청장을 받지 못했다.</w:t>
      </w:r>
    </w:p>
    <w:p w14:paraId="13344991" w14:textId="09EE4861" w:rsidR="006D2E10" w:rsidRDefault="006D2E10" w:rsidP="00582B5C">
      <w:pPr>
        <w:widowControl/>
        <w:wordWrap/>
        <w:autoSpaceDE/>
        <w:autoSpaceDN/>
        <w:rPr>
          <w:sz w:val="20"/>
          <w:szCs w:val="20"/>
        </w:rPr>
      </w:pPr>
      <w:r>
        <w:rPr>
          <w:sz w:val="20"/>
          <w:szCs w:val="20"/>
        </w:rPr>
        <w:t>The epoch times</w:t>
      </w:r>
    </w:p>
    <w:p w14:paraId="732F8AB6" w14:textId="1DF587D1" w:rsidR="006D2E10" w:rsidRDefault="006D2E10" w:rsidP="006D2E10">
      <w:pPr>
        <w:rPr>
          <w:sz w:val="20"/>
          <w:szCs w:val="20"/>
        </w:rPr>
      </w:pPr>
      <w:r>
        <w:rPr>
          <w:rFonts w:hint="eastAsia"/>
          <w:sz w:val="20"/>
          <w:szCs w:val="20"/>
        </w:rPr>
        <w:t>2</w:t>
      </w:r>
      <w:r>
        <w:rPr>
          <w:sz w:val="20"/>
          <w:szCs w:val="20"/>
        </w:rPr>
        <w:t>020. 05. 02</w:t>
      </w:r>
      <w:r w:rsidRPr="006D2E10">
        <w:rPr>
          <w:sz w:val="20"/>
          <w:szCs w:val="20"/>
        </w:rPr>
        <w:t xml:space="preserve"> </w:t>
      </w:r>
      <w:r>
        <w:rPr>
          <w:rFonts w:hint="eastAsia"/>
          <w:sz w:val="20"/>
          <w:szCs w:val="20"/>
        </w:rPr>
        <w:t xml:space="preserve">체코 전 </w:t>
      </w:r>
      <w:r w:rsidRPr="006D2E10">
        <w:rPr>
          <w:sz w:val="20"/>
          <w:szCs w:val="20"/>
        </w:rPr>
        <w:t>상임의장, 대만 방문 전 갑자기 사망…유족, 中대사관 관련성 제기</w:t>
      </w:r>
      <w:r>
        <w:rPr>
          <w:rFonts w:hint="eastAsia"/>
          <w:sz w:val="20"/>
          <w:szCs w:val="20"/>
        </w:rPr>
        <w:t xml:space="preserve"> </w:t>
      </w:r>
      <w:r>
        <w:rPr>
          <w:sz w:val="20"/>
          <w:szCs w:val="20"/>
        </w:rPr>
        <w:t>(</w:t>
      </w:r>
      <w:r w:rsidRPr="006D2E10">
        <w:rPr>
          <w:rFonts w:hint="eastAsia"/>
          <w:sz w:val="20"/>
          <w:szCs w:val="20"/>
        </w:rPr>
        <w:t>남창희</w:t>
      </w:r>
      <w:r>
        <w:rPr>
          <w:rFonts w:hint="eastAsia"/>
          <w:sz w:val="20"/>
          <w:szCs w:val="20"/>
        </w:rPr>
        <w:t>)</w:t>
      </w:r>
    </w:p>
    <w:p w14:paraId="6F682FB8" w14:textId="5DD7ED6B" w:rsidR="006D2E10" w:rsidRDefault="006D2E10" w:rsidP="006D2E10">
      <w:pPr>
        <w:rPr>
          <w:sz w:val="20"/>
          <w:szCs w:val="20"/>
        </w:rPr>
      </w:pPr>
      <w:r w:rsidRPr="006D2E10">
        <w:rPr>
          <w:rFonts w:hint="eastAsia"/>
          <w:sz w:val="20"/>
          <w:szCs w:val="20"/>
        </w:rPr>
        <w:t>유족들은</w:t>
      </w:r>
      <w:r w:rsidRPr="006D2E10">
        <w:rPr>
          <w:sz w:val="20"/>
          <w:szCs w:val="20"/>
        </w:rPr>
        <w:t xml:space="preserve"> </w:t>
      </w:r>
      <w:proofErr w:type="spellStart"/>
      <w:r w:rsidRPr="006D2E10">
        <w:rPr>
          <w:sz w:val="20"/>
          <w:szCs w:val="20"/>
        </w:rPr>
        <w:t>쿠베라</w:t>
      </w:r>
      <w:proofErr w:type="spellEnd"/>
      <w:r w:rsidRPr="006D2E10">
        <w:rPr>
          <w:sz w:val="20"/>
          <w:szCs w:val="20"/>
        </w:rPr>
        <w:t xml:space="preserve"> 의장이 지난해 말 대만방문 의사를 밝힌 이후 중국 공산당으로부터 엄청난 압력을 받았다고 설명했다.</w:t>
      </w:r>
      <w:r>
        <w:rPr>
          <w:sz w:val="20"/>
          <w:szCs w:val="20"/>
        </w:rPr>
        <w:t xml:space="preserve"> </w:t>
      </w:r>
      <w:r w:rsidRPr="006D2E10">
        <w:rPr>
          <w:rFonts w:hint="eastAsia"/>
          <w:sz w:val="20"/>
          <w:szCs w:val="20"/>
        </w:rPr>
        <w:t>이와</w:t>
      </w:r>
      <w:r w:rsidRPr="006D2E10">
        <w:rPr>
          <w:sz w:val="20"/>
          <w:szCs w:val="20"/>
        </w:rPr>
        <w:t xml:space="preserve"> 관련 로이터 통신은 중국 대사관에서 보낸 편지를 입수했다며, 체코 고위 관료가 대만을 방문하면 중국 내 체코 기업에 보복하겠다고 위협하는 내용이 담겼다고 지난 2월 보도한 바 있다.</w:t>
      </w:r>
    </w:p>
    <w:p w14:paraId="3FBBFBC9" w14:textId="4A512365" w:rsidR="00EF7F3E" w:rsidRDefault="00EF7F3E" w:rsidP="006D2E10">
      <w:pPr>
        <w:rPr>
          <w:sz w:val="20"/>
          <w:szCs w:val="20"/>
        </w:rPr>
      </w:pPr>
      <w:r>
        <w:rPr>
          <w:sz w:val="20"/>
          <w:szCs w:val="20"/>
        </w:rPr>
        <w:t>[</w:t>
      </w:r>
      <w:r w:rsidRPr="00EF7F3E">
        <w:rPr>
          <w:sz w:val="20"/>
          <w:szCs w:val="20"/>
        </w:rPr>
        <w:t>Phoenix New Media</w:t>
      </w:r>
      <w:r>
        <w:rPr>
          <w:sz w:val="20"/>
          <w:szCs w:val="20"/>
        </w:rPr>
        <w:t>]</w:t>
      </w:r>
    </w:p>
    <w:p w14:paraId="330C2238" w14:textId="6D5EAD91" w:rsidR="0083765F" w:rsidRDefault="0083765F" w:rsidP="006D2E10">
      <w:pPr>
        <w:rPr>
          <w:sz w:val="20"/>
          <w:szCs w:val="20"/>
        </w:rPr>
      </w:pPr>
      <w:r w:rsidRPr="0083765F">
        <w:rPr>
          <w:sz w:val="20"/>
          <w:szCs w:val="20"/>
        </w:rPr>
        <w:t>Shenzhen Satellite TV-Straight News</w:t>
      </w:r>
    </w:p>
    <w:p w14:paraId="7ED4296F" w14:textId="6435911B" w:rsidR="0083765F" w:rsidRDefault="0083765F" w:rsidP="006D2E10">
      <w:pPr>
        <w:rPr>
          <w:rFonts w:ascii="새굴림" w:eastAsia="새굴림" w:hAnsi="새굴림" w:cs="새굴림"/>
          <w:sz w:val="20"/>
          <w:szCs w:val="20"/>
        </w:rPr>
      </w:pPr>
      <w:r>
        <w:rPr>
          <w:rFonts w:hint="eastAsia"/>
          <w:sz w:val="20"/>
          <w:szCs w:val="20"/>
        </w:rPr>
        <w:t>2</w:t>
      </w:r>
      <w:r>
        <w:rPr>
          <w:sz w:val="20"/>
          <w:szCs w:val="20"/>
        </w:rPr>
        <w:t xml:space="preserve">020. 05. 05 </w:t>
      </w:r>
      <w:r w:rsidRPr="0083765F">
        <w:rPr>
          <w:rFonts w:hint="eastAsia"/>
          <w:sz w:val="20"/>
          <w:szCs w:val="20"/>
        </w:rPr>
        <w:t>董建</w:t>
      </w:r>
      <w:r w:rsidRPr="0083765F">
        <w:rPr>
          <w:rFonts w:ascii="새굴림" w:eastAsia="새굴림" w:hAnsi="새굴림" w:cs="새굴림" w:hint="eastAsia"/>
          <w:sz w:val="20"/>
          <w:szCs w:val="20"/>
        </w:rPr>
        <w:t>华</w:t>
      </w:r>
      <w:r w:rsidRPr="0083765F">
        <w:rPr>
          <w:rFonts w:ascii="맑은 고딕" w:eastAsia="맑은 고딕" w:hAnsi="맑은 고딕" w:cs="맑은 고딕" w:hint="eastAsia"/>
          <w:sz w:val="20"/>
          <w:szCs w:val="20"/>
        </w:rPr>
        <w:t>：香港</w:t>
      </w:r>
      <w:r w:rsidRPr="0083765F">
        <w:rPr>
          <w:rFonts w:ascii="새굴림" w:eastAsia="새굴림" w:hAnsi="새굴림" w:cs="새굴림" w:hint="eastAsia"/>
          <w:sz w:val="20"/>
          <w:szCs w:val="20"/>
        </w:rPr>
        <w:t>当</w:t>
      </w:r>
      <w:r w:rsidRPr="0083765F">
        <w:rPr>
          <w:rFonts w:ascii="맑은 고딕" w:eastAsia="맑은 고딕" w:hAnsi="맑은 고딕" w:cs="맑은 고딕" w:hint="eastAsia"/>
          <w:sz w:val="20"/>
          <w:szCs w:val="20"/>
        </w:rPr>
        <w:t>前面</w:t>
      </w:r>
      <w:r w:rsidRPr="0083765F">
        <w:rPr>
          <w:rFonts w:ascii="새굴림" w:eastAsia="새굴림" w:hAnsi="새굴림" w:cs="새굴림" w:hint="eastAsia"/>
          <w:sz w:val="20"/>
          <w:szCs w:val="20"/>
        </w:rPr>
        <w:t>临</w:t>
      </w:r>
      <w:r w:rsidRPr="0083765F">
        <w:rPr>
          <w:rFonts w:ascii="맑은 고딕" w:eastAsia="맑은 고딕" w:hAnsi="맑은 고딕" w:cs="맑은 고딕" w:hint="eastAsia"/>
          <w:sz w:val="20"/>
          <w:szCs w:val="20"/>
        </w:rPr>
        <w:t>三大危机</w:t>
      </w:r>
      <w:r w:rsidRPr="0083765F">
        <w:rPr>
          <w:sz w:val="20"/>
          <w:szCs w:val="20"/>
        </w:rPr>
        <w:t xml:space="preserve"> 再一次</w:t>
      </w:r>
      <w:r w:rsidRPr="0083765F">
        <w:rPr>
          <w:rFonts w:ascii="새굴림" w:eastAsia="새굴림" w:hAnsi="새굴림" w:cs="새굴림" w:hint="eastAsia"/>
          <w:sz w:val="20"/>
          <w:szCs w:val="20"/>
        </w:rPr>
        <w:t>来</w:t>
      </w:r>
      <w:r w:rsidRPr="0083765F">
        <w:rPr>
          <w:rFonts w:ascii="맑은 고딕" w:eastAsia="맑은 고딕" w:hAnsi="맑은 고딕" w:cs="맑은 고딕" w:hint="eastAsia"/>
          <w:sz w:val="20"/>
          <w:szCs w:val="20"/>
        </w:rPr>
        <w:t>到</w:t>
      </w:r>
      <w:r w:rsidRPr="0083765F">
        <w:rPr>
          <w:rFonts w:ascii="새굴림" w:eastAsia="새굴림" w:hAnsi="새굴림" w:cs="새굴림" w:hint="eastAsia"/>
          <w:sz w:val="20"/>
          <w:szCs w:val="20"/>
        </w:rPr>
        <w:t>历</w:t>
      </w:r>
      <w:r w:rsidRPr="0083765F">
        <w:rPr>
          <w:rFonts w:ascii="맑은 고딕" w:eastAsia="맑은 고딕" w:hAnsi="맑은 고딕" w:cs="맑은 고딕" w:hint="eastAsia"/>
          <w:sz w:val="20"/>
          <w:szCs w:val="20"/>
        </w:rPr>
        <w:t>史的十字街</w:t>
      </w:r>
      <w:r w:rsidRPr="0083765F">
        <w:rPr>
          <w:rFonts w:ascii="새굴림" w:eastAsia="새굴림" w:hAnsi="새굴림" w:cs="새굴림" w:hint="eastAsia"/>
          <w:sz w:val="20"/>
          <w:szCs w:val="20"/>
        </w:rPr>
        <w:t>头</w:t>
      </w:r>
    </w:p>
    <w:p w14:paraId="0B216291" w14:textId="78C39FA3" w:rsidR="0083765F" w:rsidRPr="00EF7F3E" w:rsidRDefault="0083765F" w:rsidP="006D2E10">
      <w:pPr>
        <w:rPr>
          <w:rFonts w:ascii="Microsoft YaHei" w:eastAsia="Microsoft YaHei" w:hAnsi="Microsoft YaHei"/>
          <w:color w:val="2B2B2B"/>
          <w:sz w:val="20"/>
          <w:szCs w:val="20"/>
          <w:shd w:val="clear" w:color="auto" w:fill="FFFFFF"/>
        </w:rPr>
      </w:pPr>
      <w:r w:rsidRPr="00EF7F3E">
        <w:rPr>
          <w:rFonts w:hint="eastAsia"/>
          <w:sz w:val="20"/>
          <w:szCs w:val="20"/>
        </w:rPr>
        <w:t>화요일</w:t>
      </w:r>
      <w:r w:rsidRPr="00EF7F3E">
        <w:rPr>
          <w:sz w:val="20"/>
          <w:szCs w:val="20"/>
        </w:rPr>
        <w:t xml:space="preserve">, 중국 인민 정치 협의회 국가위원회 부회장 인 동정 화 (Dong </w:t>
      </w:r>
      <w:proofErr w:type="spellStart"/>
      <w:r w:rsidRPr="00EF7F3E">
        <w:rPr>
          <w:sz w:val="20"/>
          <w:szCs w:val="20"/>
        </w:rPr>
        <w:t>Zhenhua</w:t>
      </w:r>
      <w:proofErr w:type="spellEnd"/>
      <w:r w:rsidRPr="00EF7F3E">
        <w:rPr>
          <w:sz w:val="20"/>
          <w:szCs w:val="20"/>
        </w:rPr>
        <w:t xml:space="preserve">)와 Liang </w:t>
      </w:r>
      <w:proofErr w:type="spellStart"/>
      <w:r w:rsidRPr="00EF7F3E">
        <w:rPr>
          <w:sz w:val="20"/>
          <w:szCs w:val="20"/>
        </w:rPr>
        <w:t>Zhenying</w:t>
      </w:r>
      <w:proofErr w:type="spellEnd"/>
      <w:r w:rsidRPr="00EF7F3E">
        <w:rPr>
          <w:sz w:val="20"/>
          <w:szCs w:val="20"/>
        </w:rPr>
        <w:t>과 함께 "</w:t>
      </w:r>
      <w:r w:rsidRPr="00EF7F3E">
        <w:rPr>
          <w:sz w:val="20"/>
          <w:szCs w:val="20"/>
        </w:rPr>
        <w:t xml:space="preserve"> </w:t>
      </w:r>
      <w:r w:rsidRPr="00EF7F3E">
        <w:rPr>
          <w:sz w:val="20"/>
          <w:szCs w:val="20"/>
        </w:rPr>
        <w:t>Hong Kong Restart Grand Alliance"</w:t>
      </w:r>
      <w:r w:rsidRPr="00EF7F3E">
        <w:rPr>
          <w:sz w:val="20"/>
          <w:szCs w:val="20"/>
        </w:rPr>
        <w:t xml:space="preserve"> </w:t>
      </w:r>
      <w:r w:rsidRPr="00EF7F3E">
        <w:rPr>
          <w:sz w:val="20"/>
          <w:szCs w:val="20"/>
        </w:rPr>
        <w:t>가 공식적으로 발표되었다.</w:t>
      </w:r>
      <w:r w:rsidRPr="00EF7F3E">
        <w:rPr>
          <w:sz w:val="20"/>
          <w:szCs w:val="20"/>
        </w:rPr>
        <w:t xml:space="preserve"> </w:t>
      </w:r>
      <w:r w:rsidRPr="00EF7F3E">
        <w:rPr>
          <w:rFonts w:ascii="Microsoft YaHei" w:eastAsia="Microsoft YaHei" w:hAnsi="Microsoft YaHei" w:hint="eastAsia"/>
          <w:color w:val="2B2B2B"/>
          <w:sz w:val="20"/>
          <w:szCs w:val="20"/>
          <w:shd w:val="clear" w:color="auto" w:fill="FFFFFF"/>
        </w:rPr>
        <w:t>"</w:t>
      </w:r>
      <w:r w:rsidRPr="00EF7F3E">
        <w:rPr>
          <w:rFonts w:ascii="맑은 고딕" w:eastAsia="맑은 고딕" w:hAnsi="맑은 고딕" w:cs="맑은 고딕" w:hint="eastAsia"/>
          <w:color w:val="2B2B2B"/>
          <w:sz w:val="20"/>
          <w:szCs w:val="20"/>
          <w:shd w:val="clear" w:color="auto" w:fill="FFFFFF"/>
        </w:rPr>
        <w:t>한</w:t>
      </w:r>
      <w:r w:rsidRPr="00EF7F3E">
        <w:rPr>
          <w:rFonts w:ascii="Microsoft YaHei" w:eastAsia="Microsoft YaHei" w:hAnsi="Microsoft YaHei" w:hint="eastAsia"/>
          <w:color w:val="2B2B2B"/>
          <w:sz w:val="20"/>
          <w:szCs w:val="20"/>
          <w:shd w:val="clear" w:color="auto" w:fill="FFFFFF"/>
        </w:rPr>
        <w:t xml:space="preserve"> </w:t>
      </w:r>
      <w:r w:rsidRPr="00EF7F3E">
        <w:rPr>
          <w:rFonts w:ascii="맑은 고딕" w:eastAsia="맑은 고딕" w:hAnsi="맑은 고딕" w:cs="맑은 고딕" w:hint="eastAsia"/>
          <w:color w:val="2B2B2B"/>
          <w:sz w:val="20"/>
          <w:szCs w:val="20"/>
          <w:shd w:val="clear" w:color="auto" w:fill="FFFFFF"/>
        </w:rPr>
        <w:t>국가</w:t>
      </w:r>
      <w:r w:rsidRPr="00EF7F3E">
        <w:rPr>
          <w:rFonts w:ascii="Microsoft YaHei" w:eastAsia="Microsoft YaHei" w:hAnsi="Microsoft YaHei" w:hint="eastAsia"/>
          <w:color w:val="2B2B2B"/>
          <w:sz w:val="20"/>
          <w:szCs w:val="20"/>
          <w:shd w:val="clear" w:color="auto" w:fill="FFFFFF"/>
        </w:rPr>
        <w:t xml:space="preserve">, </w:t>
      </w:r>
      <w:r w:rsidRPr="00EF7F3E">
        <w:rPr>
          <w:rFonts w:ascii="맑은 고딕" w:eastAsia="맑은 고딕" w:hAnsi="맑은 고딕" w:cs="맑은 고딕" w:hint="eastAsia"/>
          <w:color w:val="2B2B2B"/>
          <w:sz w:val="20"/>
          <w:szCs w:val="20"/>
          <w:shd w:val="clear" w:color="auto" w:fill="FFFFFF"/>
        </w:rPr>
        <w:t>두</w:t>
      </w:r>
      <w:r w:rsidRPr="00EF7F3E">
        <w:rPr>
          <w:rFonts w:ascii="Microsoft YaHei" w:eastAsia="Microsoft YaHei" w:hAnsi="Microsoft YaHei" w:hint="eastAsia"/>
          <w:color w:val="2B2B2B"/>
          <w:sz w:val="20"/>
          <w:szCs w:val="20"/>
          <w:shd w:val="clear" w:color="auto" w:fill="FFFFFF"/>
        </w:rPr>
        <w:t xml:space="preserve"> </w:t>
      </w:r>
      <w:r w:rsidRPr="00EF7F3E">
        <w:rPr>
          <w:rFonts w:ascii="맑은 고딕" w:eastAsia="맑은 고딕" w:hAnsi="맑은 고딕" w:cs="맑은 고딕" w:hint="eastAsia"/>
          <w:color w:val="2B2B2B"/>
          <w:sz w:val="20"/>
          <w:szCs w:val="20"/>
          <w:shd w:val="clear" w:color="auto" w:fill="FFFFFF"/>
        </w:rPr>
        <w:t>시스템</w:t>
      </w:r>
      <w:r w:rsidRPr="00EF7F3E">
        <w:rPr>
          <w:rFonts w:ascii="Microsoft YaHei" w:eastAsia="Microsoft YaHei" w:hAnsi="Microsoft YaHei" w:hint="eastAsia"/>
          <w:color w:val="2B2B2B"/>
          <w:sz w:val="20"/>
          <w:szCs w:val="20"/>
          <w:shd w:val="clear" w:color="auto" w:fill="FFFFFF"/>
        </w:rPr>
        <w:t>"</w:t>
      </w:r>
      <w:r w:rsidRPr="00EF7F3E">
        <w:rPr>
          <w:rFonts w:ascii="맑은 고딕" w:eastAsia="맑은 고딕" w:hAnsi="맑은 고딕" w:cs="맑은 고딕" w:hint="eastAsia"/>
          <w:color w:val="2B2B2B"/>
          <w:sz w:val="20"/>
          <w:szCs w:val="20"/>
          <w:shd w:val="clear" w:color="auto" w:fill="FFFFFF"/>
        </w:rPr>
        <w:t>을</w:t>
      </w:r>
      <w:r w:rsidRPr="00EF7F3E">
        <w:rPr>
          <w:rFonts w:ascii="Microsoft YaHei" w:eastAsia="Microsoft YaHei" w:hAnsi="Microsoft YaHei" w:hint="eastAsia"/>
          <w:color w:val="2B2B2B"/>
          <w:sz w:val="20"/>
          <w:szCs w:val="20"/>
          <w:shd w:val="clear" w:color="auto" w:fill="FFFFFF"/>
        </w:rPr>
        <w:t xml:space="preserve"> </w:t>
      </w:r>
      <w:r w:rsidRPr="00EF7F3E">
        <w:rPr>
          <w:rFonts w:ascii="맑은 고딕" w:eastAsia="맑은 고딕" w:hAnsi="맑은 고딕" w:cs="맑은 고딕" w:hint="eastAsia"/>
          <w:color w:val="2B2B2B"/>
          <w:sz w:val="20"/>
          <w:szCs w:val="20"/>
          <w:shd w:val="clear" w:color="auto" w:fill="FFFFFF"/>
        </w:rPr>
        <w:t>고수하고</w:t>
      </w:r>
      <w:r w:rsidRPr="00EF7F3E">
        <w:rPr>
          <w:rFonts w:ascii="Microsoft YaHei" w:eastAsia="Microsoft YaHei" w:hAnsi="Microsoft YaHei" w:hint="eastAsia"/>
          <w:color w:val="2B2B2B"/>
          <w:sz w:val="20"/>
          <w:szCs w:val="20"/>
          <w:shd w:val="clear" w:color="auto" w:fill="FFFFFF"/>
        </w:rPr>
        <w:t xml:space="preserve"> </w:t>
      </w:r>
      <w:r w:rsidRPr="00EF7F3E">
        <w:rPr>
          <w:rFonts w:ascii="맑은 고딕" w:eastAsia="맑은 고딕" w:hAnsi="맑은 고딕" w:cs="맑은 고딕" w:hint="eastAsia"/>
          <w:color w:val="2B2B2B"/>
          <w:sz w:val="20"/>
          <w:szCs w:val="20"/>
          <w:shd w:val="clear" w:color="auto" w:fill="FFFFFF"/>
        </w:rPr>
        <w:t>경제를</w:t>
      </w:r>
      <w:r w:rsidRPr="00EF7F3E">
        <w:rPr>
          <w:rFonts w:ascii="Microsoft YaHei" w:eastAsia="Microsoft YaHei" w:hAnsi="Microsoft YaHei" w:hint="eastAsia"/>
          <w:color w:val="2B2B2B"/>
          <w:sz w:val="20"/>
          <w:szCs w:val="20"/>
          <w:shd w:val="clear" w:color="auto" w:fill="FFFFFF"/>
        </w:rPr>
        <w:t xml:space="preserve"> </w:t>
      </w:r>
      <w:r w:rsidRPr="00EF7F3E">
        <w:rPr>
          <w:rFonts w:ascii="맑은 고딕" w:eastAsia="맑은 고딕" w:hAnsi="맑은 고딕" w:cs="맑은 고딕" w:hint="eastAsia"/>
          <w:color w:val="2B2B2B"/>
          <w:sz w:val="20"/>
          <w:szCs w:val="20"/>
          <w:shd w:val="clear" w:color="auto" w:fill="FFFFFF"/>
        </w:rPr>
        <w:t>적극적으로</w:t>
      </w:r>
      <w:r w:rsidRPr="00EF7F3E">
        <w:rPr>
          <w:rFonts w:ascii="Microsoft YaHei" w:eastAsia="Microsoft YaHei" w:hAnsi="Microsoft YaHei" w:hint="eastAsia"/>
          <w:color w:val="2B2B2B"/>
          <w:sz w:val="20"/>
          <w:szCs w:val="20"/>
          <w:shd w:val="clear" w:color="auto" w:fill="FFFFFF"/>
        </w:rPr>
        <w:t xml:space="preserve"> </w:t>
      </w:r>
      <w:r w:rsidRPr="00EF7F3E">
        <w:rPr>
          <w:rFonts w:ascii="맑은 고딕" w:eastAsia="맑은 고딕" w:hAnsi="맑은 고딕" w:cs="맑은 고딕" w:hint="eastAsia"/>
          <w:color w:val="2B2B2B"/>
          <w:sz w:val="20"/>
          <w:szCs w:val="20"/>
          <w:shd w:val="clear" w:color="auto" w:fill="FFFFFF"/>
        </w:rPr>
        <w:t>활성화할</w:t>
      </w:r>
      <w:r w:rsidRPr="00EF7F3E">
        <w:rPr>
          <w:rFonts w:ascii="Microsoft YaHei" w:eastAsia="Microsoft YaHei" w:hAnsi="Microsoft YaHei" w:hint="eastAsia"/>
          <w:color w:val="2B2B2B"/>
          <w:sz w:val="20"/>
          <w:szCs w:val="20"/>
          <w:shd w:val="clear" w:color="auto" w:fill="FFFFFF"/>
        </w:rPr>
        <w:t xml:space="preserve"> </w:t>
      </w:r>
      <w:r w:rsidRPr="00EF7F3E">
        <w:rPr>
          <w:rFonts w:ascii="맑은 고딕" w:eastAsia="맑은 고딕" w:hAnsi="맑은 고딕" w:cs="맑은 고딕" w:hint="eastAsia"/>
          <w:color w:val="2B2B2B"/>
          <w:sz w:val="20"/>
          <w:szCs w:val="20"/>
          <w:shd w:val="clear" w:color="auto" w:fill="FFFFFF"/>
        </w:rPr>
        <w:t>것을</w:t>
      </w:r>
      <w:r w:rsidRPr="00EF7F3E">
        <w:rPr>
          <w:rFonts w:ascii="Microsoft YaHei" w:eastAsia="Microsoft YaHei" w:hAnsi="Microsoft YaHei" w:hint="eastAsia"/>
          <w:color w:val="2B2B2B"/>
          <w:sz w:val="20"/>
          <w:szCs w:val="20"/>
          <w:shd w:val="clear" w:color="auto" w:fill="FFFFFF"/>
        </w:rPr>
        <w:t xml:space="preserve"> </w:t>
      </w:r>
      <w:r w:rsidRPr="00EF7F3E">
        <w:rPr>
          <w:rFonts w:ascii="맑은 고딕" w:eastAsia="맑은 고딕" w:hAnsi="맑은 고딕" w:cs="맑은 고딕" w:hint="eastAsia"/>
          <w:color w:val="2B2B2B"/>
          <w:sz w:val="20"/>
          <w:szCs w:val="20"/>
          <w:shd w:val="clear" w:color="auto" w:fill="FFFFFF"/>
        </w:rPr>
        <w:t>요구</w:t>
      </w:r>
      <w:r w:rsidRPr="00EF7F3E">
        <w:rPr>
          <w:rFonts w:ascii="맑은 고딕" w:eastAsia="맑은 고딕" w:hAnsi="맑은 고딕" w:cs="맑은 고딕" w:hint="eastAsia"/>
          <w:color w:val="2B2B2B"/>
          <w:sz w:val="20"/>
          <w:szCs w:val="20"/>
          <w:shd w:val="clear" w:color="auto" w:fill="FFFFFF"/>
        </w:rPr>
        <w:t>했다</w:t>
      </w:r>
      <w:r w:rsidRPr="00EF7F3E">
        <w:rPr>
          <w:rFonts w:ascii="Microsoft YaHei" w:eastAsia="Microsoft YaHei" w:hAnsi="Microsoft YaHei" w:hint="eastAsia"/>
          <w:color w:val="2B2B2B"/>
          <w:sz w:val="20"/>
          <w:szCs w:val="20"/>
          <w:shd w:val="clear" w:color="auto" w:fill="FFFFFF"/>
        </w:rPr>
        <w:t xml:space="preserve">. </w:t>
      </w:r>
    </w:p>
    <w:p w14:paraId="760C9558" w14:textId="47A09898" w:rsidR="0083765F" w:rsidRDefault="0083765F" w:rsidP="006D2E10">
      <w:pPr>
        <w:rPr>
          <w:sz w:val="20"/>
          <w:szCs w:val="20"/>
        </w:rPr>
      </w:pPr>
      <w:r w:rsidRPr="0083765F">
        <w:rPr>
          <w:rFonts w:hint="eastAsia"/>
          <w:sz w:val="20"/>
          <w:szCs w:val="20"/>
        </w:rPr>
        <w:t>동</w:t>
      </w:r>
      <w:r w:rsidRPr="0083765F">
        <w:rPr>
          <w:sz w:val="20"/>
          <w:szCs w:val="20"/>
        </w:rPr>
        <w:t xml:space="preserve"> </w:t>
      </w:r>
      <w:proofErr w:type="spellStart"/>
      <w:r w:rsidRPr="0083765F">
        <w:rPr>
          <w:sz w:val="20"/>
          <w:szCs w:val="20"/>
        </w:rPr>
        <w:t>지안</w:t>
      </w:r>
      <w:proofErr w:type="spellEnd"/>
      <w:r w:rsidRPr="0083765F">
        <w:rPr>
          <w:sz w:val="20"/>
          <w:szCs w:val="20"/>
        </w:rPr>
        <w:t xml:space="preserve"> </w:t>
      </w:r>
      <w:proofErr w:type="spellStart"/>
      <w:r w:rsidRPr="0083765F">
        <w:rPr>
          <w:sz w:val="20"/>
          <w:szCs w:val="20"/>
        </w:rPr>
        <w:t>후아</w:t>
      </w:r>
      <w:proofErr w:type="spellEnd"/>
      <w:r w:rsidRPr="0083765F">
        <w:rPr>
          <w:sz w:val="20"/>
          <w:szCs w:val="20"/>
        </w:rPr>
        <w:t xml:space="preserve"> 총리는 이번 회의에서 홍콩은 현재 3 가지 주요 위기에 직면하고 있다고 설명했다. 첫 번째는 전염병 위기이고, 두 번째는 경제 위기이며, 세 번째는 정치 위기이다</w:t>
      </w:r>
    </w:p>
    <w:p w14:paraId="4A2DF0EB" w14:textId="095A0755" w:rsidR="00EF7F3E" w:rsidRPr="0095634F" w:rsidRDefault="00EF7F3E" w:rsidP="006D2E10">
      <w:pPr>
        <w:rPr>
          <w:rFonts w:hint="eastAsia"/>
          <w:sz w:val="20"/>
          <w:szCs w:val="20"/>
        </w:rPr>
      </w:pPr>
    </w:p>
    <w:sectPr w:rsidR="00EF7F3E" w:rsidRPr="0095634F" w:rsidSect="00453D2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_noto_sans_cjk_tc_regular">
    <w:altName w:val="Cambria"/>
    <w:panose1 w:val="00000000000000000000"/>
    <w:charset w:val="00"/>
    <w:family w:val="roman"/>
    <w:notTrueType/>
    <w:pitch w:val="default"/>
  </w:font>
  <w:font w:name="새굴림">
    <w:panose1 w:val="02030600000101010101"/>
    <w:charset w:val="81"/>
    <w:family w:val="roman"/>
    <w:pitch w:val="variable"/>
    <w:sig w:usb0="B00002AF" w:usb1="7B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4F"/>
    <w:rsid w:val="000C04D1"/>
    <w:rsid w:val="0017774C"/>
    <w:rsid w:val="00434FBA"/>
    <w:rsid w:val="00453D2B"/>
    <w:rsid w:val="004A2483"/>
    <w:rsid w:val="004F3C34"/>
    <w:rsid w:val="00582B5C"/>
    <w:rsid w:val="006737B6"/>
    <w:rsid w:val="006D2E10"/>
    <w:rsid w:val="007C3F5E"/>
    <w:rsid w:val="0083765F"/>
    <w:rsid w:val="00897278"/>
    <w:rsid w:val="0093220B"/>
    <w:rsid w:val="0095634F"/>
    <w:rsid w:val="00996FEA"/>
    <w:rsid w:val="00AC46FC"/>
    <w:rsid w:val="00B91785"/>
    <w:rsid w:val="00E819D3"/>
    <w:rsid w:val="00EF7F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013C"/>
  <w15:chartTrackingRefBased/>
  <w15:docId w15:val="{D2642D1D-B164-40EA-8E7E-0D1E3EB3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9">
    <w:name w:val="font_9"/>
    <w:basedOn w:val="a"/>
    <w:rsid w:val="0095634F"/>
    <w:pPr>
      <w:widowControl/>
      <w:wordWrap/>
      <w:autoSpaceDE/>
      <w:autoSpaceDN/>
      <w:spacing w:before="100" w:beforeAutospacing="1" w:after="100" w:afterAutospacing="1" w:line="240" w:lineRule="auto"/>
    </w:pPr>
    <w:rPr>
      <w:rFonts w:ascii="Times New Roman" w:eastAsia="Times New Roman" w:hAnsi="Times New Roman" w:cs="Times New Roman"/>
      <w:sz w:val="24"/>
      <w:szCs w:val="24"/>
    </w:rPr>
  </w:style>
  <w:style w:type="paragraph" w:styleId="a3">
    <w:name w:val="Date"/>
    <w:basedOn w:val="a"/>
    <w:next w:val="a"/>
    <w:link w:val="Char"/>
    <w:uiPriority w:val="99"/>
    <w:semiHidden/>
    <w:unhideWhenUsed/>
    <w:rsid w:val="0095634F"/>
  </w:style>
  <w:style w:type="character" w:customStyle="1" w:styleId="Char">
    <w:name w:val="날짜 Char"/>
    <w:basedOn w:val="a0"/>
    <w:link w:val="a3"/>
    <w:uiPriority w:val="99"/>
    <w:semiHidden/>
    <w:rsid w:val="0095634F"/>
  </w:style>
  <w:style w:type="character" w:styleId="a4">
    <w:name w:val="Hyperlink"/>
    <w:basedOn w:val="a0"/>
    <w:uiPriority w:val="99"/>
    <w:semiHidden/>
    <w:unhideWhenUsed/>
    <w:rsid w:val="009563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0910">
      <w:bodyDiv w:val="1"/>
      <w:marLeft w:val="0"/>
      <w:marRight w:val="0"/>
      <w:marTop w:val="0"/>
      <w:marBottom w:val="0"/>
      <w:divBdr>
        <w:top w:val="none" w:sz="0" w:space="0" w:color="auto"/>
        <w:left w:val="none" w:sz="0" w:space="0" w:color="auto"/>
        <w:bottom w:val="none" w:sz="0" w:space="0" w:color="auto"/>
        <w:right w:val="none" w:sz="0" w:space="0" w:color="auto"/>
      </w:divBdr>
    </w:div>
    <w:div w:id="246232211">
      <w:bodyDiv w:val="1"/>
      <w:marLeft w:val="0"/>
      <w:marRight w:val="0"/>
      <w:marTop w:val="0"/>
      <w:marBottom w:val="0"/>
      <w:divBdr>
        <w:top w:val="none" w:sz="0" w:space="0" w:color="auto"/>
        <w:left w:val="none" w:sz="0" w:space="0" w:color="auto"/>
        <w:bottom w:val="none" w:sz="0" w:space="0" w:color="auto"/>
        <w:right w:val="none" w:sz="0" w:space="0" w:color="auto"/>
      </w:divBdr>
      <w:divsChild>
        <w:div w:id="288824187">
          <w:marLeft w:val="0"/>
          <w:marRight w:val="0"/>
          <w:marTop w:val="0"/>
          <w:marBottom w:val="0"/>
          <w:divBdr>
            <w:top w:val="none" w:sz="0" w:space="0" w:color="auto"/>
            <w:left w:val="none" w:sz="0" w:space="0" w:color="auto"/>
            <w:bottom w:val="none" w:sz="0" w:space="0" w:color="auto"/>
            <w:right w:val="none" w:sz="0" w:space="0" w:color="auto"/>
          </w:divBdr>
          <w:divsChild>
            <w:div w:id="325789619">
              <w:marLeft w:val="0"/>
              <w:marRight w:val="0"/>
              <w:marTop w:val="0"/>
              <w:marBottom w:val="0"/>
              <w:divBdr>
                <w:top w:val="none" w:sz="0" w:space="0" w:color="auto"/>
                <w:left w:val="none" w:sz="0" w:space="0" w:color="auto"/>
                <w:bottom w:val="none" w:sz="0" w:space="0" w:color="auto"/>
                <w:right w:val="none" w:sz="0" w:space="0" w:color="auto"/>
              </w:divBdr>
              <w:divsChild>
                <w:div w:id="129833432">
                  <w:marLeft w:val="0"/>
                  <w:marRight w:val="0"/>
                  <w:marTop w:val="0"/>
                  <w:marBottom w:val="0"/>
                  <w:divBdr>
                    <w:top w:val="none" w:sz="0" w:space="0" w:color="auto"/>
                    <w:left w:val="none" w:sz="0" w:space="0" w:color="auto"/>
                    <w:bottom w:val="none" w:sz="0" w:space="0" w:color="auto"/>
                    <w:right w:val="none" w:sz="0" w:space="0" w:color="auto"/>
                  </w:divBdr>
                  <w:divsChild>
                    <w:div w:id="1009527905">
                      <w:marLeft w:val="0"/>
                      <w:marRight w:val="0"/>
                      <w:marTop w:val="0"/>
                      <w:marBottom w:val="0"/>
                      <w:divBdr>
                        <w:top w:val="none" w:sz="0" w:space="0" w:color="auto"/>
                        <w:left w:val="none" w:sz="0" w:space="0" w:color="auto"/>
                        <w:bottom w:val="none" w:sz="0" w:space="0" w:color="auto"/>
                        <w:right w:val="none" w:sz="0" w:space="0" w:color="auto"/>
                      </w:divBdr>
                      <w:divsChild>
                        <w:div w:id="657686465">
                          <w:marLeft w:val="210"/>
                          <w:marRight w:val="0"/>
                          <w:marTop w:val="0"/>
                          <w:marBottom w:val="0"/>
                          <w:divBdr>
                            <w:top w:val="none" w:sz="0" w:space="0" w:color="auto"/>
                            <w:left w:val="none" w:sz="0" w:space="0" w:color="auto"/>
                            <w:bottom w:val="none" w:sz="0" w:space="0" w:color="auto"/>
                            <w:right w:val="none" w:sz="0" w:space="0" w:color="auto"/>
                          </w:divBdr>
                          <w:divsChild>
                            <w:div w:id="122040124">
                              <w:marLeft w:val="0"/>
                              <w:marRight w:val="0"/>
                              <w:marTop w:val="0"/>
                              <w:marBottom w:val="0"/>
                              <w:divBdr>
                                <w:top w:val="none" w:sz="0" w:space="0" w:color="auto"/>
                                <w:left w:val="none" w:sz="0" w:space="0" w:color="auto"/>
                                <w:bottom w:val="none" w:sz="0" w:space="0" w:color="auto"/>
                                <w:right w:val="none" w:sz="0" w:space="0" w:color="auto"/>
                              </w:divBdr>
                              <w:divsChild>
                                <w:div w:id="8053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849174">
      <w:bodyDiv w:val="1"/>
      <w:marLeft w:val="0"/>
      <w:marRight w:val="0"/>
      <w:marTop w:val="0"/>
      <w:marBottom w:val="0"/>
      <w:divBdr>
        <w:top w:val="none" w:sz="0" w:space="0" w:color="auto"/>
        <w:left w:val="none" w:sz="0" w:space="0" w:color="auto"/>
        <w:bottom w:val="none" w:sz="0" w:space="0" w:color="auto"/>
        <w:right w:val="none" w:sz="0" w:space="0" w:color="auto"/>
      </w:divBdr>
    </w:div>
    <w:div w:id="659425614">
      <w:bodyDiv w:val="1"/>
      <w:marLeft w:val="0"/>
      <w:marRight w:val="0"/>
      <w:marTop w:val="0"/>
      <w:marBottom w:val="0"/>
      <w:divBdr>
        <w:top w:val="none" w:sz="0" w:space="0" w:color="auto"/>
        <w:left w:val="none" w:sz="0" w:space="0" w:color="auto"/>
        <w:bottom w:val="none" w:sz="0" w:space="0" w:color="auto"/>
        <w:right w:val="none" w:sz="0" w:space="0" w:color="auto"/>
      </w:divBdr>
    </w:div>
    <w:div w:id="854005050">
      <w:bodyDiv w:val="1"/>
      <w:marLeft w:val="0"/>
      <w:marRight w:val="0"/>
      <w:marTop w:val="0"/>
      <w:marBottom w:val="0"/>
      <w:divBdr>
        <w:top w:val="none" w:sz="0" w:space="0" w:color="auto"/>
        <w:left w:val="none" w:sz="0" w:space="0" w:color="auto"/>
        <w:bottom w:val="none" w:sz="0" w:space="0" w:color="auto"/>
        <w:right w:val="none" w:sz="0" w:space="0" w:color="auto"/>
      </w:divBdr>
    </w:div>
    <w:div w:id="1087964650">
      <w:bodyDiv w:val="1"/>
      <w:marLeft w:val="0"/>
      <w:marRight w:val="0"/>
      <w:marTop w:val="0"/>
      <w:marBottom w:val="0"/>
      <w:divBdr>
        <w:top w:val="none" w:sz="0" w:space="0" w:color="auto"/>
        <w:left w:val="none" w:sz="0" w:space="0" w:color="auto"/>
        <w:bottom w:val="none" w:sz="0" w:space="0" w:color="auto"/>
        <w:right w:val="none" w:sz="0" w:space="0" w:color="auto"/>
      </w:divBdr>
    </w:div>
    <w:div w:id="1386679710">
      <w:bodyDiv w:val="1"/>
      <w:marLeft w:val="0"/>
      <w:marRight w:val="0"/>
      <w:marTop w:val="0"/>
      <w:marBottom w:val="0"/>
      <w:divBdr>
        <w:top w:val="none" w:sz="0" w:space="0" w:color="auto"/>
        <w:left w:val="none" w:sz="0" w:space="0" w:color="auto"/>
        <w:bottom w:val="none" w:sz="0" w:space="0" w:color="auto"/>
        <w:right w:val="none" w:sz="0" w:space="0" w:color="auto"/>
      </w:divBdr>
    </w:div>
    <w:div w:id="1439374063">
      <w:bodyDiv w:val="1"/>
      <w:marLeft w:val="0"/>
      <w:marRight w:val="0"/>
      <w:marTop w:val="0"/>
      <w:marBottom w:val="0"/>
      <w:divBdr>
        <w:top w:val="none" w:sz="0" w:space="0" w:color="auto"/>
        <w:left w:val="none" w:sz="0" w:space="0" w:color="auto"/>
        <w:bottom w:val="none" w:sz="0" w:space="0" w:color="auto"/>
        <w:right w:val="none" w:sz="0" w:space="0" w:color="auto"/>
      </w:divBdr>
    </w:div>
    <w:div w:id="1452671021">
      <w:bodyDiv w:val="1"/>
      <w:marLeft w:val="0"/>
      <w:marRight w:val="0"/>
      <w:marTop w:val="0"/>
      <w:marBottom w:val="0"/>
      <w:divBdr>
        <w:top w:val="none" w:sz="0" w:space="0" w:color="auto"/>
        <w:left w:val="none" w:sz="0" w:space="0" w:color="auto"/>
        <w:bottom w:val="none" w:sz="0" w:space="0" w:color="auto"/>
        <w:right w:val="none" w:sz="0" w:space="0" w:color="auto"/>
      </w:divBdr>
    </w:div>
    <w:div w:id="1527789981">
      <w:bodyDiv w:val="1"/>
      <w:marLeft w:val="0"/>
      <w:marRight w:val="0"/>
      <w:marTop w:val="0"/>
      <w:marBottom w:val="0"/>
      <w:divBdr>
        <w:top w:val="none" w:sz="0" w:space="0" w:color="auto"/>
        <w:left w:val="none" w:sz="0" w:space="0" w:color="auto"/>
        <w:bottom w:val="none" w:sz="0" w:space="0" w:color="auto"/>
        <w:right w:val="none" w:sz="0" w:space="0" w:color="auto"/>
      </w:divBdr>
      <w:divsChild>
        <w:div w:id="2102331351">
          <w:marLeft w:val="0"/>
          <w:marRight w:val="0"/>
          <w:marTop w:val="0"/>
          <w:marBottom w:val="0"/>
          <w:divBdr>
            <w:top w:val="none" w:sz="0" w:space="0" w:color="auto"/>
            <w:left w:val="none" w:sz="0" w:space="0" w:color="auto"/>
            <w:bottom w:val="none" w:sz="0" w:space="0" w:color="auto"/>
            <w:right w:val="none" w:sz="0" w:space="0" w:color="auto"/>
          </w:divBdr>
          <w:divsChild>
            <w:div w:id="8587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595">
      <w:bodyDiv w:val="1"/>
      <w:marLeft w:val="0"/>
      <w:marRight w:val="0"/>
      <w:marTop w:val="0"/>
      <w:marBottom w:val="0"/>
      <w:divBdr>
        <w:top w:val="none" w:sz="0" w:space="0" w:color="auto"/>
        <w:left w:val="none" w:sz="0" w:space="0" w:color="auto"/>
        <w:bottom w:val="none" w:sz="0" w:space="0" w:color="auto"/>
        <w:right w:val="none" w:sz="0" w:space="0" w:color="auto"/>
      </w:divBdr>
      <w:divsChild>
        <w:div w:id="944310599">
          <w:marLeft w:val="0"/>
          <w:marRight w:val="0"/>
          <w:marTop w:val="0"/>
          <w:marBottom w:val="0"/>
          <w:divBdr>
            <w:top w:val="none" w:sz="0" w:space="0" w:color="auto"/>
            <w:left w:val="none" w:sz="0" w:space="0" w:color="auto"/>
            <w:bottom w:val="none" w:sz="0" w:space="0" w:color="auto"/>
            <w:right w:val="none" w:sz="0" w:space="0" w:color="auto"/>
          </w:divBdr>
          <w:divsChild>
            <w:div w:id="120540624">
              <w:marLeft w:val="0"/>
              <w:marRight w:val="0"/>
              <w:marTop w:val="0"/>
              <w:marBottom w:val="0"/>
              <w:divBdr>
                <w:top w:val="none" w:sz="0" w:space="0" w:color="auto"/>
                <w:left w:val="none" w:sz="0" w:space="0" w:color="auto"/>
                <w:bottom w:val="none" w:sz="0" w:space="0" w:color="auto"/>
                <w:right w:val="none" w:sz="0" w:space="0" w:color="auto"/>
              </w:divBdr>
              <w:divsChild>
                <w:div w:id="323634174">
                  <w:marLeft w:val="0"/>
                  <w:marRight w:val="0"/>
                  <w:marTop w:val="0"/>
                  <w:marBottom w:val="0"/>
                  <w:divBdr>
                    <w:top w:val="none" w:sz="0" w:space="0" w:color="auto"/>
                    <w:left w:val="none" w:sz="0" w:space="0" w:color="auto"/>
                    <w:bottom w:val="none" w:sz="0" w:space="0" w:color="auto"/>
                    <w:right w:val="none" w:sz="0" w:space="0" w:color="auto"/>
                  </w:divBdr>
                  <w:divsChild>
                    <w:div w:id="1649436376">
                      <w:marLeft w:val="0"/>
                      <w:marRight w:val="0"/>
                      <w:marTop w:val="0"/>
                      <w:marBottom w:val="0"/>
                      <w:divBdr>
                        <w:top w:val="none" w:sz="0" w:space="0" w:color="auto"/>
                        <w:left w:val="none" w:sz="0" w:space="0" w:color="auto"/>
                        <w:bottom w:val="none" w:sz="0" w:space="0" w:color="auto"/>
                        <w:right w:val="none" w:sz="0" w:space="0" w:color="auto"/>
                      </w:divBdr>
                      <w:divsChild>
                        <w:div w:id="803353279">
                          <w:marLeft w:val="210"/>
                          <w:marRight w:val="0"/>
                          <w:marTop w:val="0"/>
                          <w:marBottom w:val="0"/>
                          <w:divBdr>
                            <w:top w:val="none" w:sz="0" w:space="0" w:color="auto"/>
                            <w:left w:val="none" w:sz="0" w:space="0" w:color="auto"/>
                            <w:bottom w:val="none" w:sz="0" w:space="0" w:color="auto"/>
                            <w:right w:val="none" w:sz="0" w:space="0" w:color="auto"/>
                          </w:divBdr>
                          <w:divsChild>
                            <w:div w:id="181360534">
                              <w:marLeft w:val="0"/>
                              <w:marRight w:val="0"/>
                              <w:marTop w:val="0"/>
                              <w:marBottom w:val="0"/>
                              <w:divBdr>
                                <w:top w:val="none" w:sz="0" w:space="0" w:color="auto"/>
                                <w:left w:val="none" w:sz="0" w:space="0" w:color="auto"/>
                                <w:bottom w:val="none" w:sz="0" w:space="0" w:color="auto"/>
                                <w:right w:val="none" w:sz="0" w:space="0" w:color="auto"/>
                              </w:divBdr>
                              <w:divsChild>
                                <w:div w:id="11950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119650">
      <w:bodyDiv w:val="1"/>
      <w:marLeft w:val="0"/>
      <w:marRight w:val="0"/>
      <w:marTop w:val="0"/>
      <w:marBottom w:val="0"/>
      <w:divBdr>
        <w:top w:val="none" w:sz="0" w:space="0" w:color="auto"/>
        <w:left w:val="none" w:sz="0" w:space="0" w:color="auto"/>
        <w:bottom w:val="none" w:sz="0" w:space="0" w:color="auto"/>
        <w:right w:val="none" w:sz="0" w:space="0" w:color="auto"/>
      </w:divBdr>
    </w:div>
    <w:div w:id="19439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voicettan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454A7827564BF6468B2C1485D5D03A14" ma:contentTypeVersion="0" ma:contentTypeDescription="새 문서를 만듭니다." ma:contentTypeScope="" ma:versionID="02d368b81878e3f64f3f1e1c6f18f20a">
  <xsd:schema xmlns:xsd="http://www.w3.org/2001/XMLSchema" xmlns:xs="http://www.w3.org/2001/XMLSchema" xmlns:p="http://schemas.microsoft.com/office/2006/metadata/properties" targetNamespace="http://schemas.microsoft.com/office/2006/metadata/properties" ma:root="true" ma:fieldsID="317762d11fca77396220e9fc0f1aa4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B48CD-DAD3-4F7C-851D-E37F63742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D6C626-4FC8-4B0D-A533-FC6EF3EBA990}">
  <ds:schemaRefs>
    <ds:schemaRef ds:uri="http://schemas.microsoft.com/sharepoint/v3/contenttype/forms"/>
  </ds:schemaRefs>
</ds:datastoreItem>
</file>

<file path=customXml/itemProps3.xml><?xml version="1.0" encoding="utf-8"?>
<ds:datastoreItem xmlns:ds="http://schemas.openxmlformats.org/officeDocument/2006/customXml" ds:itemID="{950651F0-021F-4E12-BF78-266FE119CF68}">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염지원</dc:creator>
  <cp:keywords/>
  <dc:description/>
  <cp:lastModifiedBy>염지원</cp:lastModifiedBy>
  <cp:revision>2</cp:revision>
  <dcterms:created xsi:type="dcterms:W3CDTF">2020-05-05T16:06:00Z</dcterms:created>
  <dcterms:modified xsi:type="dcterms:W3CDTF">2020-05-05T16:06:00Z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0x010100454A7827564BF6468B2C1485D5D03A14</vt:lpwstr>
  </property>
</Properties>
</file>