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17FFC" w14:textId="52B088AD" w:rsidR="00355D56" w:rsidRPr="00DB13DB" w:rsidRDefault="00355D56" w:rsidP="00355D56">
      <w:pPr>
        <w:pStyle w:val="a3"/>
        <w:rPr>
          <w:rFonts w:ascii="Malgun Gothic Semilight" w:eastAsia="Malgun Gothic Semilight" w:hAnsi="Malgun Gothic Semilight" w:cs="Malgun Gothic Semilight"/>
          <w:b/>
          <w:bCs/>
          <w:sz w:val="20"/>
          <w:szCs w:val="20"/>
        </w:rPr>
      </w:pPr>
      <w:r w:rsidRPr="00DB13DB">
        <w:rPr>
          <w:rFonts w:ascii="Malgun Gothic Semilight" w:eastAsia="Malgun Gothic Semilight" w:hAnsi="Malgun Gothic Semilight" w:cs="Malgun Gothic Semilight"/>
          <w:b/>
          <w:bCs/>
          <w:sz w:val="20"/>
          <w:szCs w:val="20"/>
        </w:rPr>
        <w:t xml:space="preserve">2020-06-10 </w:t>
      </w:r>
      <w:r w:rsidRPr="00DB13DB">
        <w:rPr>
          <w:rFonts w:ascii="Malgun Gothic Semilight" w:eastAsia="Malgun Gothic Semilight" w:hAnsi="Malgun Gothic Semilight" w:cs="Malgun Gothic Semilight" w:hint="eastAsia"/>
          <w:b/>
          <w:bCs/>
          <w:sz w:val="20"/>
          <w:szCs w:val="20"/>
        </w:rPr>
        <w:t xml:space="preserve">벙커 자료 </w:t>
      </w:r>
      <w:r w:rsidRPr="00DB13DB">
        <w:rPr>
          <w:rFonts w:ascii="Malgun Gothic Semilight" w:eastAsia="Malgun Gothic Semilight" w:hAnsi="Malgun Gothic Semilight" w:cs="Malgun Gothic Semilight"/>
          <w:b/>
          <w:bCs/>
          <w:sz w:val="20"/>
          <w:szCs w:val="20"/>
        </w:rPr>
        <w:t xml:space="preserve">: </w:t>
      </w:r>
      <w:r w:rsidRPr="00DB13DB">
        <w:rPr>
          <w:rFonts w:ascii="Malgun Gothic Semilight" w:eastAsia="Malgun Gothic Semilight" w:hAnsi="Malgun Gothic Semilight" w:cs="Malgun Gothic Semilight" w:hint="eastAsia"/>
          <w:b/>
          <w:bCs/>
          <w:sz w:val="20"/>
          <w:szCs w:val="20"/>
        </w:rPr>
        <w:t>인도 태평양</w:t>
      </w:r>
    </w:p>
    <w:p w14:paraId="02F3D299" w14:textId="6299EEAB" w:rsidR="00355D56" w:rsidRPr="00DB13DB" w:rsidRDefault="00355D56" w:rsidP="00355D56">
      <w:pPr>
        <w:pStyle w:val="a3"/>
        <w:rPr>
          <w:rFonts w:ascii="Malgun Gothic Semilight" w:eastAsia="Malgun Gothic Semilight" w:hAnsi="Malgun Gothic Semilight" w:cs="Malgun Gothic Semilight"/>
          <w:b/>
          <w:bCs/>
          <w:sz w:val="20"/>
          <w:szCs w:val="20"/>
        </w:rPr>
      </w:pPr>
      <w:r w:rsidRPr="00DB13DB">
        <w:rPr>
          <w:rFonts w:ascii="Malgun Gothic Semilight" w:eastAsia="Malgun Gothic Semilight" w:hAnsi="Malgun Gothic Semilight" w:cs="Malgun Gothic Semilight" w:hint="eastAsia"/>
          <w:b/>
          <w:bCs/>
          <w:sz w:val="20"/>
          <w:szCs w:val="20"/>
        </w:rPr>
        <w:t>김민경</w:t>
      </w:r>
    </w:p>
    <w:p w14:paraId="4665F67B" w14:textId="6F86492D" w:rsidR="00355D56" w:rsidRDefault="00355D56" w:rsidP="00355D56">
      <w:pPr>
        <w:pStyle w:val="a3"/>
        <w:rPr>
          <w:rFonts w:ascii="Malgun Gothic Semilight" w:eastAsia="Malgun Gothic Semilight" w:hAnsi="Malgun Gothic Semilight" w:cs="Malgun Gothic Semilight"/>
        </w:rPr>
      </w:pPr>
    </w:p>
    <w:p w14:paraId="0DB22834" w14:textId="77777777" w:rsidR="00DB13DB" w:rsidRPr="00355D56" w:rsidRDefault="00DB13DB" w:rsidP="00355D56">
      <w:pPr>
        <w:pStyle w:val="a3"/>
        <w:rPr>
          <w:rFonts w:ascii="Malgun Gothic Semilight" w:eastAsia="Malgun Gothic Semilight" w:hAnsi="Malgun Gothic Semilight" w:cs="Malgun Gothic Semilight"/>
        </w:rPr>
      </w:pPr>
    </w:p>
    <w:p w14:paraId="60E0DBF5" w14:textId="77777777" w:rsidR="00A249A7" w:rsidRDefault="00A249A7" w:rsidP="00355D56">
      <w:pPr>
        <w:pStyle w:val="a3"/>
        <w:rPr>
          <w:rFonts w:ascii="Malgun Gothic Semilight" w:eastAsia="Malgun Gothic Semilight" w:hAnsi="Malgun Gothic Semilight" w:cs="Malgun Gothic Semilight"/>
          <w:b/>
          <w:bCs/>
          <w:sz w:val="24"/>
          <w:szCs w:val="24"/>
        </w:rPr>
      </w:pPr>
    </w:p>
    <w:p w14:paraId="4EAF944E" w14:textId="77777777" w:rsidR="00A249A7" w:rsidRDefault="00A249A7" w:rsidP="00355D56">
      <w:pPr>
        <w:pStyle w:val="a3"/>
        <w:rPr>
          <w:rFonts w:ascii="Malgun Gothic Semilight" w:eastAsia="Malgun Gothic Semilight" w:hAnsi="Malgun Gothic Semilight" w:cs="Malgun Gothic Semilight"/>
          <w:b/>
          <w:bCs/>
          <w:sz w:val="24"/>
          <w:szCs w:val="24"/>
        </w:rPr>
      </w:pPr>
    </w:p>
    <w:p w14:paraId="2E7E8F83" w14:textId="2D631F2C" w:rsidR="00355D56" w:rsidRPr="00355D56" w:rsidRDefault="00355D56" w:rsidP="00355D56">
      <w:pPr>
        <w:pStyle w:val="a3"/>
        <w:rPr>
          <w:rFonts w:ascii="Malgun Gothic Semilight" w:eastAsia="Malgun Gothic Semilight" w:hAnsi="Malgun Gothic Semilight" w:cs="Malgun Gothic Semilight"/>
          <w:sz w:val="22"/>
          <w:szCs w:val="22"/>
        </w:rPr>
      </w:pPr>
      <w:r w:rsidRPr="00DB13DB">
        <w:rPr>
          <w:rFonts w:ascii="Malgun Gothic Semilight" w:eastAsia="Malgun Gothic Semilight" w:hAnsi="Malgun Gothic Semilight" w:cs="Malgun Gothic Semilight"/>
          <w:b/>
          <w:bCs/>
          <w:sz w:val="24"/>
          <w:szCs w:val="24"/>
        </w:rPr>
        <w:t>6</w:t>
      </w:r>
      <w:r w:rsidRPr="00DB13DB">
        <w:rPr>
          <w:rFonts w:ascii="Malgun Gothic Semilight" w:eastAsia="Malgun Gothic Semilight" w:hAnsi="Malgun Gothic Semilight" w:cs="Malgun Gothic Semilight" w:hint="eastAsia"/>
          <w:b/>
          <w:bCs/>
          <w:sz w:val="24"/>
          <w:szCs w:val="24"/>
        </w:rPr>
        <w:t>.</w:t>
      </w:r>
      <w:r w:rsidRPr="00DB13DB">
        <w:rPr>
          <w:rFonts w:ascii="Malgun Gothic Semilight" w:eastAsia="Malgun Gothic Semilight" w:hAnsi="Malgun Gothic Semilight" w:cs="Malgun Gothic Semilight"/>
          <w:b/>
          <w:bCs/>
          <w:sz w:val="24"/>
          <w:szCs w:val="24"/>
        </w:rPr>
        <w:t xml:space="preserve">5 </w:t>
      </w:r>
      <w:r w:rsidRPr="00DB13DB">
        <w:rPr>
          <w:rFonts w:ascii="Malgun Gothic Semilight" w:eastAsia="Malgun Gothic Semilight" w:hAnsi="Malgun Gothic Semilight" w:cs="Malgun Gothic Semilight" w:hint="eastAsia"/>
          <w:b/>
          <w:bCs/>
          <w:sz w:val="24"/>
          <w:szCs w:val="24"/>
        </w:rPr>
        <w:t>(금)</w:t>
      </w:r>
      <w:r w:rsidRPr="00DB13DB">
        <w:rPr>
          <w:rFonts w:ascii="Malgun Gothic Semilight" w:eastAsia="Malgun Gothic Semilight" w:hAnsi="Malgun Gothic Semilight" w:cs="Malgun Gothic Semilight"/>
          <w:b/>
          <w:bCs/>
          <w:sz w:val="24"/>
          <w:szCs w:val="24"/>
        </w:rPr>
        <w:t xml:space="preserve"> </w:t>
      </w:r>
      <w:r w:rsidRPr="00DB13DB">
        <w:rPr>
          <w:rFonts w:ascii="Malgun Gothic Semilight" w:eastAsia="Malgun Gothic Semilight" w:hAnsi="Malgun Gothic Semilight" w:cs="Malgun Gothic Semilight" w:hint="eastAsia"/>
          <w:b/>
          <w:bCs/>
          <w:sz w:val="24"/>
          <w:szCs w:val="24"/>
        </w:rPr>
        <w:t xml:space="preserve">외교부 보도 자료 </w:t>
      </w:r>
      <w:r w:rsidRPr="00DB13DB">
        <w:rPr>
          <w:rFonts w:ascii="맑은 고딕" w:eastAsia="맑은 고딕" w:hAnsi="맑은 고딕" w:cs="맑은 고딕" w:hint="eastAsia"/>
          <w:b/>
          <w:bCs/>
          <w:sz w:val="24"/>
          <w:szCs w:val="24"/>
        </w:rPr>
        <w:t>–</w:t>
      </w:r>
      <w:r w:rsidRPr="00DB13DB">
        <w:rPr>
          <w:rFonts w:ascii="Malgun Gothic Semilight" w:eastAsia="Malgun Gothic Semilight" w:hAnsi="Malgun Gothic Semilight" w:cs="Malgun Gothic Semilight"/>
          <w:b/>
          <w:bCs/>
          <w:sz w:val="24"/>
          <w:szCs w:val="24"/>
        </w:rPr>
        <w:t xml:space="preserve"> </w:t>
      </w:r>
      <w:r w:rsidRPr="00DB13DB">
        <w:rPr>
          <w:rFonts w:ascii="Malgun Gothic Semilight" w:eastAsia="Malgun Gothic Semilight" w:hAnsi="Malgun Gothic Semilight" w:cs="Malgun Gothic Semilight" w:hint="eastAsia"/>
          <w:b/>
          <w:bCs/>
          <w:sz w:val="24"/>
          <w:szCs w:val="24"/>
        </w:rPr>
        <w:t xml:space="preserve">이태호 </w:t>
      </w:r>
      <w:r w:rsidRPr="00DB13DB">
        <w:rPr>
          <w:rFonts w:ascii="Malgun Gothic Semilight" w:eastAsia="Malgun Gothic Semilight" w:hAnsi="Malgun Gothic Semilight" w:cs="Malgun Gothic Semilight"/>
          <w:b/>
          <w:bCs/>
          <w:sz w:val="24"/>
          <w:szCs w:val="24"/>
        </w:rPr>
        <w:t>2</w:t>
      </w:r>
      <w:r w:rsidRPr="00DB13DB">
        <w:rPr>
          <w:rFonts w:ascii="Malgun Gothic Semilight" w:eastAsia="Malgun Gothic Semilight" w:hAnsi="Malgun Gothic Semilight" w:cs="Malgun Gothic Semilight" w:hint="eastAsia"/>
          <w:b/>
          <w:bCs/>
          <w:sz w:val="24"/>
          <w:szCs w:val="24"/>
        </w:rPr>
        <w:t>차관,</w:t>
      </w:r>
      <w:r w:rsidRPr="00DB13DB">
        <w:rPr>
          <w:rFonts w:ascii="Malgun Gothic Semilight" w:eastAsia="Malgun Gothic Semilight" w:hAnsi="Malgun Gothic Semilight" w:cs="Malgun Gothic Semilight"/>
          <w:b/>
          <w:bCs/>
          <w:sz w:val="24"/>
          <w:szCs w:val="24"/>
        </w:rPr>
        <w:t xml:space="preserve"> </w:t>
      </w:r>
      <w:proofErr w:type="spellStart"/>
      <w:r w:rsidRPr="00DB13DB">
        <w:rPr>
          <w:rFonts w:ascii="Malgun Gothic Semilight" w:eastAsia="Malgun Gothic Semilight" w:hAnsi="Malgun Gothic Semilight" w:cs="Malgun Gothic Semilight" w:hint="eastAsia"/>
          <w:b/>
          <w:bCs/>
          <w:sz w:val="24"/>
          <w:szCs w:val="24"/>
        </w:rPr>
        <w:t>크라크</w:t>
      </w:r>
      <w:proofErr w:type="spellEnd"/>
      <w:r w:rsidRPr="00DB13DB">
        <w:rPr>
          <w:rFonts w:ascii="Malgun Gothic Semilight" w:eastAsia="Malgun Gothic Semilight" w:hAnsi="Malgun Gothic Semilight" w:cs="Malgun Gothic Semilight" w:hint="eastAsia"/>
          <w:b/>
          <w:bCs/>
          <w:sz w:val="24"/>
          <w:szCs w:val="24"/>
        </w:rPr>
        <w:t xml:space="preserve"> 미 국무부 경제차관</w:t>
      </w:r>
      <w:r w:rsidRPr="00355D56">
        <w:rPr>
          <w:rFonts w:ascii="Malgun Gothic Semilight" w:eastAsia="Malgun Gothic Semilight" w:hAnsi="Malgun Gothic Semilight" w:cs="Malgun Gothic Semilight"/>
          <w:sz w:val="24"/>
          <w:szCs w:val="24"/>
        </w:rPr>
        <w:t xml:space="preserve"> </w:t>
      </w:r>
      <w:r w:rsidRPr="00DB13DB">
        <w:rPr>
          <w:rFonts w:ascii="Malgun Gothic Semilight" w:eastAsia="Malgun Gothic Semilight" w:hAnsi="Malgun Gothic Semilight" w:cs="Malgun Gothic Semilight" w:hint="eastAsia"/>
          <w:b/>
          <w:bCs/>
          <w:sz w:val="24"/>
          <w:szCs w:val="24"/>
        </w:rPr>
        <w:t xml:space="preserve">통화 </w:t>
      </w:r>
    </w:p>
    <w:p w14:paraId="0E253AB9" w14:textId="77777777" w:rsidR="00355D56" w:rsidRDefault="00355D56" w:rsidP="00355D56">
      <w:pPr>
        <w:pStyle w:val="a3"/>
        <w:rPr>
          <w:rFonts w:ascii="Malgun Gothic Semilight" w:eastAsia="Malgun Gothic Semilight" w:hAnsi="Malgun Gothic Semilight" w:cs="Malgun Gothic Semilight"/>
        </w:rPr>
      </w:pPr>
    </w:p>
    <w:p w14:paraId="5DB73EFC" w14:textId="55D6025B" w:rsidR="00355D56" w:rsidRPr="00355D56" w:rsidRDefault="00355D56" w:rsidP="00355D56">
      <w:pPr>
        <w:pStyle w:val="a3"/>
        <w:rPr>
          <w:rFonts w:ascii="Malgun Gothic Semilight" w:eastAsia="Malgun Gothic Semilight" w:hAnsi="Malgun Gothic Semilight" w:cs="Malgun Gothic Semilight"/>
        </w:rPr>
      </w:pPr>
      <w:r w:rsidRPr="00355D56">
        <w:rPr>
          <w:rFonts w:ascii="Malgun Gothic Semilight" w:eastAsia="Malgun Gothic Semilight" w:hAnsi="Malgun Gothic Semilight" w:cs="Malgun Gothic Semilight" w:hint="eastAsia"/>
        </w:rPr>
        <w:t xml:space="preserve">□ 이태호 </w:t>
      </w:r>
      <w:r w:rsidRPr="00355D56">
        <w:rPr>
          <w:rFonts w:ascii="Malgun Gothic Semilight" w:eastAsia="Malgun Gothic Semilight" w:hAnsi="Malgun Gothic Semilight" w:cs="Malgun Gothic Semilight"/>
        </w:rPr>
        <w:t>2</w:t>
      </w:r>
      <w:r w:rsidRPr="00355D56">
        <w:rPr>
          <w:rFonts w:ascii="Malgun Gothic Semilight" w:eastAsia="Malgun Gothic Semilight" w:hAnsi="Malgun Gothic Semilight" w:cs="Malgun Gothic Semilight" w:hint="eastAsia"/>
        </w:rPr>
        <w:t>차</w:t>
      </w:r>
      <w:r w:rsidRPr="00355D56">
        <w:rPr>
          <w:rFonts w:ascii="Malgun Gothic Semilight" w:eastAsia="Malgun Gothic Semilight" w:hAnsi="Malgun Gothic Semilight" w:cs="Malgun Gothic Semilight" w:hint="eastAsia"/>
          <w:spacing w:val="2"/>
        </w:rPr>
        <w:t xml:space="preserve">관은 </w:t>
      </w:r>
      <w:r w:rsidRPr="00355D56">
        <w:rPr>
          <w:rFonts w:ascii="Malgun Gothic Semilight" w:eastAsia="Malgun Gothic Semilight" w:hAnsi="Malgun Gothic Semilight" w:cs="Malgun Gothic Semilight"/>
          <w:spacing w:val="2"/>
        </w:rPr>
        <w:t>6.5.(</w:t>
      </w:r>
      <w:r w:rsidRPr="00355D56">
        <w:rPr>
          <w:rFonts w:ascii="Malgun Gothic Semilight" w:eastAsia="Malgun Gothic Semilight" w:hAnsi="Malgun Gothic Semilight" w:cs="Malgun Gothic Semilight" w:hint="eastAsia"/>
          <w:spacing w:val="2"/>
        </w:rPr>
        <w:t>금</w:t>
      </w:r>
      <w:r w:rsidRPr="00355D56">
        <w:rPr>
          <w:rFonts w:ascii="Malgun Gothic Semilight" w:eastAsia="Malgun Gothic Semilight" w:hAnsi="Malgun Gothic Semilight" w:cs="Malgun Gothic Semilight"/>
          <w:spacing w:val="2"/>
        </w:rPr>
        <w:t xml:space="preserve">) </w:t>
      </w:r>
      <w:r w:rsidRPr="00355D56">
        <w:rPr>
          <w:rFonts w:ascii="Malgun Gothic Semilight" w:eastAsia="Malgun Gothic Semilight" w:hAnsi="Malgun Gothic Semilight" w:cs="Malgun Gothic Semilight" w:hint="eastAsia"/>
          <w:spacing w:val="2"/>
        </w:rPr>
        <w:t xml:space="preserve">오전 </w:t>
      </w:r>
      <w:proofErr w:type="spellStart"/>
      <w:r w:rsidRPr="00355D56">
        <w:rPr>
          <w:rFonts w:ascii="Malgun Gothic Semilight" w:eastAsia="Malgun Gothic Semilight" w:hAnsi="Malgun Gothic Semilight" w:cs="Malgun Gothic Semilight" w:hint="eastAsia"/>
          <w:spacing w:val="2"/>
        </w:rPr>
        <w:t>키이스</w:t>
      </w:r>
      <w:proofErr w:type="spellEnd"/>
      <w:r w:rsidRPr="00355D56">
        <w:rPr>
          <w:rFonts w:ascii="Malgun Gothic Semilight" w:eastAsia="Malgun Gothic Semilight" w:hAnsi="Malgun Gothic Semilight" w:cs="Malgun Gothic Semilight" w:hint="eastAsia"/>
          <w:spacing w:val="2"/>
        </w:rPr>
        <w:t xml:space="preserve"> </w:t>
      </w:r>
      <w:proofErr w:type="spellStart"/>
      <w:r w:rsidRPr="00355D56">
        <w:rPr>
          <w:rFonts w:ascii="Malgun Gothic Semilight" w:eastAsia="Malgun Gothic Semilight" w:hAnsi="Malgun Gothic Semilight" w:cs="Malgun Gothic Semilight" w:hint="eastAsia"/>
          <w:spacing w:val="2"/>
        </w:rPr>
        <w:t>크라크</w:t>
      </w:r>
      <w:proofErr w:type="spellEnd"/>
      <w:r w:rsidRPr="00355D56">
        <w:rPr>
          <w:rFonts w:ascii="Malgun Gothic Semilight" w:eastAsia="Malgun Gothic Semilight" w:hAnsi="Malgun Gothic Semilight" w:cs="Malgun Gothic Semilight"/>
          <w:spacing w:val="2"/>
        </w:rPr>
        <w:t xml:space="preserve">(Keith J. Krach) </w:t>
      </w:r>
      <w:r w:rsidRPr="00355D56">
        <w:rPr>
          <w:rFonts w:ascii="Malgun Gothic Semilight" w:eastAsia="Malgun Gothic Semilight" w:hAnsi="Malgun Gothic Semilight" w:cs="Malgun Gothic Semilight" w:hint="eastAsia"/>
          <w:spacing w:val="2"/>
        </w:rPr>
        <w:t xml:space="preserve">미국 </w:t>
      </w:r>
      <w:r w:rsidRPr="00355D56">
        <w:rPr>
          <w:rFonts w:ascii="Malgun Gothic Semilight" w:eastAsia="Malgun Gothic Semilight" w:hAnsi="Malgun Gothic Semilight" w:cs="Malgun Gothic Semilight" w:hint="eastAsia"/>
        </w:rPr>
        <w:t xml:space="preserve">국무부 경제차관과 </w:t>
      </w:r>
      <w:r w:rsidRPr="00355D56">
        <w:rPr>
          <w:rFonts w:ascii="Malgun Gothic Semilight" w:eastAsia="Malgun Gothic Semilight" w:hAnsi="Malgun Gothic Semilight" w:cs="Malgun Gothic Semilight" w:hint="eastAsia"/>
          <w:spacing w:val="-12"/>
        </w:rPr>
        <w:t>전화통화를 갖고</w:t>
      </w:r>
      <w:r w:rsidRPr="00355D56">
        <w:rPr>
          <w:rFonts w:ascii="Malgun Gothic Semilight" w:eastAsia="Malgun Gothic Semilight" w:hAnsi="Malgun Gothic Semilight" w:cs="Malgun Gothic Semilight"/>
          <w:spacing w:val="-12"/>
        </w:rPr>
        <w:t xml:space="preserve">, </w:t>
      </w:r>
      <w:r w:rsidRPr="00355D56">
        <w:rPr>
          <w:rFonts w:ascii="Malgun Gothic Semilight" w:eastAsia="Malgun Gothic Semilight" w:hAnsi="Malgun Gothic Semilight" w:cs="Malgun Gothic Semilight" w:hint="eastAsia"/>
          <w:spacing w:val="-12"/>
        </w:rPr>
        <w:t>그간 양국 정부가 코로나</w:t>
      </w:r>
      <w:r w:rsidRPr="00355D56">
        <w:rPr>
          <w:rFonts w:ascii="Malgun Gothic Semilight" w:eastAsia="Malgun Gothic Semilight" w:hAnsi="Malgun Gothic Semilight" w:cs="Malgun Gothic Semilight"/>
          <w:spacing w:val="-12"/>
        </w:rPr>
        <w:t xml:space="preserve">19 </w:t>
      </w:r>
      <w:r w:rsidRPr="00355D56">
        <w:rPr>
          <w:rFonts w:ascii="Malgun Gothic Semilight" w:eastAsia="Malgun Gothic Semilight" w:hAnsi="Malgun Gothic Semilight" w:cs="Malgun Gothic Semilight" w:hint="eastAsia"/>
          <w:spacing w:val="-12"/>
        </w:rPr>
        <w:t>대처에 상호 협력해 온 점을 평가하면서</w:t>
      </w:r>
      <w:r w:rsidRPr="00355D56">
        <w:rPr>
          <w:rFonts w:ascii="Malgun Gothic Semilight" w:eastAsia="Malgun Gothic Semilight" w:hAnsi="Malgun Gothic Semilight" w:cs="Malgun Gothic Semilight"/>
          <w:spacing w:val="-12"/>
        </w:rPr>
        <w:t xml:space="preserve">, </w:t>
      </w:r>
      <w:r w:rsidRPr="00355D56">
        <w:rPr>
          <w:rFonts w:ascii="Malgun Gothic Semilight" w:eastAsia="Malgun Gothic Semilight" w:hAnsi="Malgun Gothic Semilight" w:cs="Malgun Gothic Semilight" w:hint="eastAsia"/>
          <w:spacing w:val="-12"/>
        </w:rPr>
        <w:t xml:space="preserve">한미 고위급 경제 협의회 </w:t>
      </w:r>
      <w:r w:rsidRPr="00355D56">
        <w:rPr>
          <w:rFonts w:ascii="Malgun Gothic Semilight" w:eastAsia="Malgun Gothic Semilight" w:hAnsi="Malgun Gothic Semilight" w:cs="Malgun Gothic Semilight"/>
          <w:spacing w:val="-12"/>
        </w:rPr>
        <w:t>(Senior</w:t>
      </w:r>
      <w:r w:rsidRPr="00355D56">
        <w:rPr>
          <w:rFonts w:ascii="Malgun Gothic Semilight" w:eastAsia="Malgun Gothic Semilight" w:hAnsi="Malgun Gothic Semilight" w:cs="Malgun Gothic Semilight"/>
          <w:spacing w:val="-6"/>
        </w:rPr>
        <w:t xml:space="preserve"> </w:t>
      </w:r>
      <w:r w:rsidRPr="00355D56">
        <w:rPr>
          <w:rFonts w:ascii="Malgun Gothic Semilight" w:eastAsia="Malgun Gothic Semilight" w:hAnsi="Malgun Gothic Semilight" w:cs="Malgun Gothic Semilight"/>
          <w:spacing w:val="-10"/>
        </w:rPr>
        <w:t xml:space="preserve">Economic Dialogue, SED), </w:t>
      </w:r>
      <w:r w:rsidRPr="00355D56">
        <w:rPr>
          <w:rFonts w:ascii="Malgun Gothic Semilight" w:eastAsia="Malgun Gothic Semilight" w:hAnsi="Malgun Gothic Semilight" w:cs="Malgun Gothic Semilight" w:hint="eastAsia"/>
          <w:spacing w:val="-10"/>
        </w:rPr>
        <w:t>미국의 세계 경제 안보 구상 등 한</w:t>
      </w:r>
      <w:r w:rsidRPr="00355D56">
        <w:rPr>
          <w:rFonts w:ascii="Malgun Gothic Semilight" w:eastAsia="Malgun Gothic Semilight" w:hAnsi="Malgun Gothic Semilight" w:cs="Malgun Gothic Semilight"/>
          <w:spacing w:val="-10"/>
        </w:rPr>
        <w:t>·</w:t>
      </w:r>
      <w:r w:rsidRPr="00355D56">
        <w:rPr>
          <w:rFonts w:ascii="Malgun Gothic Semilight" w:eastAsia="Malgun Gothic Semilight" w:hAnsi="Malgun Gothic Semilight" w:cs="Malgun Gothic Semilight" w:hint="eastAsia"/>
          <w:spacing w:val="-10"/>
        </w:rPr>
        <w:t>미간 경제 분야 주요 관심사에 대해 의견을 교환하였다</w:t>
      </w:r>
      <w:r w:rsidRPr="00355D56">
        <w:rPr>
          <w:rFonts w:ascii="Malgun Gothic Semilight" w:eastAsia="Malgun Gothic Semilight" w:hAnsi="Malgun Gothic Semilight" w:cs="Malgun Gothic Semilight"/>
          <w:spacing w:val="-10"/>
        </w:rPr>
        <w:t>.</w:t>
      </w:r>
    </w:p>
    <w:p w14:paraId="59F831EC" w14:textId="77777777" w:rsidR="00355D56" w:rsidRPr="00355D56" w:rsidRDefault="00355D56" w:rsidP="00355D56">
      <w:pPr>
        <w:pStyle w:val="a3"/>
        <w:rPr>
          <w:rFonts w:ascii="Malgun Gothic Semilight" w:eastAsia="Malgun Gothic Semilight" w:hAnsi="Malgun Gothic Semilight" w:cs="Malgun Gothic Semilight"/>
        </w:rPr>
      </w:pPr>
    </w:p>
    <w:p w14:paraId="21A0058D" w14:textId="77777777" w:rsidR="00355D56" w:rsidRPr="00355D56" w:rsidRDefault="00355D56" w:rsidP="00355D56">
      <w:pPr>
        <w:pStyle w:val="a3"/>
        <w:rPr>
          <w:rFonts w:ascii="Malgun Gothic Semilight" w:eastAsia="Malgun Gothic Semilight" w:hAnsi="Malgun Gothic Semilight" w:cs="Malgun Gothic Semilight"/>
        </w:rPr>
      </w:pPr>
      <w:proofErr w:type="spellStart"/>
      <w:r w:rsidRPr="00355D56">
        <w:rPr>
          <w:rFonts w:ascii="Malgun Gothic Semilight" w:eastAsia="Malgun Gothic Semilight" w:hAnsi="Malgun Gothic Semilight" w:cs="Malgun Gothic Semilight" w:hint="eastAsia"/>
        </w:rPr>
        <w:t>ㅇ</w:t>
      </w:r>
      <w:proofErr w:type="spellEnd"/>
      <w:r w:rsidRPr="00355D56">
        <w:rPr>
          <w:rFonts w:ascii="Malgun Gothic Semilight" w:eastAsia="Malgun Gothic Semilight" w:hAnsi="Malgun Gothic Semilight" w:cs="Malgun Gothic Semilight" w:hint="eastAsia"/>
        </w:rPr>
        <w:t xml:space="preserve"> 양 차관은 한미 고위급 경제협의회</w:t>
      </w:r>
      <w:r w:rsidRPr="00355D56">
        <w:rPr>
          <w:rFonts w:ascii="Malgun Gothic Semilight" w:eastAsia="Malgun Gothic Semilight" w:hAnsi="Malgun Gothic Semilight" w:cs="Malgun Gothic Semilight"/>
        </w:rPr>
        <w:t>(SED)</w:t>
      </w:r>
      <w:r w:rsidRPr="00355D56">
        <w:rPr>
          <w:rFonts w:ascii="Malgun Gothic Semilight" w:eastAsia="Malgun Gothic Semilight" w:hAnsi="Malgun Gothic Semilight" w:cs="Malgun Gothic Semilight" w:hint="eastAsia"/>
        </w:rPr>
        <w:t>의 양측 수석대표로서</w:t>
      </w:r>
      <w:r w:rsidRPr="00355D56">
        <w:rPr>
          <w:rFonts w:ascii="Malgun Gothic Semilight" w:eastAsia="Malgun Gothic Semilight" w:hAnsi="Malgun Gothic Semilight" w:cs="Malgun Gothic Semilight"/>
        </w:rPr>
        <w:t>, 6</w:t>
      </w:r>
      <w:r w:rsidRPr="00355D56">
        <w:rPr>
          <w:rFonts w:ascii="Malgun Gothic Semilight" w:eastAsia="Malgun Gothic Semilight" w:hAnsi="Malgun Gothic Semilight" w:cs="Malgun Gothic Semilight" w:hint="eastAsia"/>
        </w:rPr>
        <w:t>월말 차기 한미 고위급 경제협의회</w:t>
      </w:r>
      <w:r w:rsidRPr="00355D56">
        <w:rPr>
          <w:rFonts w:ascii="Malgun Gothic Semilight" w:eastAsia="Malgun Gothic Semilight" w:hAnsi="Malgun Gothic Semilight" w:cs="Malgun Gothic Semilight"/>
        </w:rPr>
        <w:t>(SED)</w:t>
      </w:r>
      <w:r w:rsidRPr="00355D56">
        <w:rPr>
          <w:rFonts w:ascii="Malgun Gothic Semilight" w:eastAsia="Malgun Gothic Semilight" w:hAnsi="Malgun Gothic Semilight" w:cs="Malgun Gothic Semilight" w:hint="eastAsia"/>
        </w:rPr>
        <w:t xml:space="preserve">의 사전준비를 위한 </w:t>
      </w:r>
      <w:r w:rsidRPr="00355D56">
        <w:rPr>
          <w:rFonts w:ascii="Malgun Gothic Semilight" w:eastAsia="Malgun Gothic Semilight" w:hAnsi="Malgun Gothic Semilight" w:cs="Malgun Gothic Semilight" w:hint="eastAsia"/>
          <w:spacing w:val="-2"/>
        </w:rPr>
        <w:t>국장급 협의를 화상회의 방식으로 개최하고</w:t>
      </w:r>
      <w:r w:rsidRPr="00355D56">
        <w:rPr>
          <w:rFonts w:ascii="Malgun Gothic Semilight" w:eastAsia="Malgun Gothic Semilight" w:hAnsi="Malgun Gothic Semilight" w:cs="Malgun Gothic Semilight"/>
          <w:spacing w:val="-2"/>
        </w:rPr>
        <w:t xml:space="preserve">, </w:t>
      </w:r>
      <w:r w:rsidRPr="00355D56">
        <w:rPr>
          <w:rFonts w:ascii="Malgun Gothic Semilight" w:eastAsia="Malgun Gothic Semilight" w:hAnsi="Malgun Gothic Semilight" w:cs="Malgun Gothic Semilight" w:hint="eastAsia"/>
          <w:spacing w:val="-2"/>
        </w:rPr>
        <w:t>하반기 중 미국</w:t>
      </w:r>
      <w:r w:rsidRPr="00355D56">
        <w:rPr>
          <w:rFonts w:ascii="Malgun Gothic Semilight" w:eastAsia="Malgun Gothic Semilight" w:hAnsi="Malgun Gothic Semilight" w:cs="Malgun Gothic Semilight" w:hint="eastAsia"/>
        </w:rPr>
        <w:t>에서 제</w:t>
      </w:r>
      <w:r w:rsidRPr="00355D56">
        <w:rPr>
          <w:rFonts w:ascii="Malgun Gothic Semilight" w:eastAsia="Malgun Gothic Semilight" w:hAnsi="Malgun Gothic Semilight" w:cs="Malgun Gothic Semilight"/>
        </w:rPr>
        <w:t>5</w:t>
      </w:r>
      <w:r w:rsidRPr="00355D56">
        <w:rPr>
          <w:rFonts w:ascii="Malgun Gothic Semilight" w:eastAsia="Malgun Gothic Semilight" w:hAnsi="Malgun Gothic Semilight" w:cs="Malgun Gothic Semilight" w:hint="eastAsia"/>
        </w:rPr>
        <w:t>차 협의회를 대면회의 방식으로 추진하기로 함</w:t>
      </w:r>
      <w:r w:rsidRPr="00355D56">
        <w:rPr>
          <w:rFonts w:ascii="Malgun Gothic Semilight" w:eastAsia="Malgun Gothic Semilight" w:hAnsi="Malgun Gothic Semilight" w:cs="Malgun Gothic Semilight"/>
        </w:rPr>
        <w:t xml:space="preserve">. </w:t>
      </w:r>
    </w:p>
    <w:p w14:paraId="1301AB65" w14:textId="77777777" w:rsidR="00355D56" w:rsidRPr="00355D56" w:rsidRDefault="00355D56" w:rsidP="00355D56">
      <w:pPr>
        <w:pStyle w:val="a3"/>
        <w:rPr>
          <w:rFonts w:ascii="Malgun Gothic Semilight" w:eastAsia="Malgun Gothic Semilight" w:hAnsi="Malgun Gothic Semilight" w:cs="Malgun Gothic Semilight"/>
        </w:rPr>
      </w:pPr>
    </w:p>
    <w:p w14:paraId="42190BDF" w14:textId="77777777" w:rsidR="00355D56" w:rsidRPr="00355D56" w:rsidRDefault="00355D56" w:rsidP="00355D56">
      <w:pPr>
        <w:pStyle w:val="a3"/>
        <w:rPr>
          <w:rFonts w:ascii="Malgun Gothic Semilight" w:eastAsia="Malgun Gothic Semilight" w:hAnsi="Malgun Gothic Semilight" w:cs="Malgun Gothic Semilight"/>
        </w:rPr>
      </w:pPr>
      <w:proofErr w:type="spellStart"/>
      <w:r w:rsidRPr="00355D56">
        <w:rPr>
          <w:rFonts w:ascii="Malgun Gothic Semilight" w:eastAsia="Malgun Gothic Semilight" w:hAnsi="Malgun Gothic Semilight" w:cs="Malgun Gothic Semilight" w:hint="eastAsia"/>
        </w:rPr>
        <w:t>ㅇ</w:t>
      </w:r>
      <w:proofErr w:type="spellEnd"/>
      <w:r w:rsidRPr="00355D56">
        <w:rPr>
          <w:rFonts w:ascii="Malgun Gothic Semilight" w:eastAsia="Malgun Gothic Semilight" w:hAnsi="Malgun Gothic Semilight" w:cs="Malgun Gothic Semilight" w:hint="eastAsia"/>
        </w:rPr>
        <w:t xml:space="preserve"> </w:t>
      </w:r>
      <w:proofErr w:type="spellStart"/>
      <w:r w:rsidRPr="00355D56">
        <w:rPr>
          <w:rFonts w:ascii="Malgun Gothic Semilight" w:eastAsia="Malgun Gothic Semilight" w:hAnsi="Malgun Gothic Semilight" w:cs="Malgun Gothic Semilight" w:hint="eastAsia"/>
          <w:spacing w:val="-8"/>
        </w:rPr>
        <w:t>크라크</w:t>
      </w:r>
      <w:proofErr w:type="spellEnd"/>
      <w:r w:rsidRPr="00355D56">
        <w:rPr>
          <w:rFonts w:ascii="Malgun Gothic Semilight" w:eastAsia="Malgun Gothic Semilight" w:hAnsi="Malgun Gothic Semilight" w:cs="Malgun Gothic Semilight" w:hint="eastAsia"/>
          <w:spacing w:val="-8"/>
        </w:rPr>
        <w:t xml:space="preserve"> 차관은 </w:t>
      </w:r>
      <w:r w:rsidRPr="007076F1">
        <w:rPr>
          <w:rFonts w:ascii="Malgun Gothic Semilight" w:eastAsia="Malgun Gothic Semilight" w:hAnsi="Malgun Gothic Semilight" w:cs="Malgun Gothic Semilight" w:hint="eastAsia"/>
          <w:b/>
          <w:bCs/>
          <w:color w:val="FF0000"/>
          <w:spacing w:val="-8"/>
          <w:u w:val="single"/>
        </w:rPr>
        <w:t>경제 번영 네트워크</w:t>
      </w:r>
      <w:r w:rsidRPr="007076F1">
        <w:rPr>
          <w:rFonts w:ascii="Malgun Gothic Semilight" w:eastAsia="Malgun Gothic Semilight" w:hAnsi="Malgun Gothic Semilight" w:cs="Malgun Gothic Semilight"/>
          <w:b/>
          <w:bCs/>
          <w:color w:val="FF0000"/>
          <w:spacing w:val="-8"/>
          <w:u w:val="single"/>
        </w:rPr>
        <w:t xml:space="preserve">(Economic Prosperity Network) </w:t>
      </w:r>
      <w:r w:rsidRPr="007076F1">
        <w:rPr>
          <w:rFonts w:ascii="Malgun Gothic Semilight" w:eastAsia="Malgun Gothic Semilight" w:hAnsi="Malgun Gothic Semilight" w:cs="Malgun Gothic Semilight" w:hint="eastAsia"/>
          <w:b/>
          <w:bCs/>
          <w:color w:val="FF0000"/>
          <w:spacing w:val="-8"/>
          <w:u w:val="single"/>
        </w:rPr>
        <w:t>구상</w:t>
      </w:r>
      <w:r w:rsidRPr="007076F1">
        <w:rPr>
          <w:rFonts w:ascii="Malgun Gothic Semilight" w:eastAsia="Malgun Gothic Semilight" w:hAnsi="Malgun Gothic Semilight" w:cs="Malgun Gothic Semilight" w:hint="eastAsia"/>
          <w:color w:val="FF0000"/>
          <w:spacing w:val="-8"/>
        </w:rPr>
        <w:t xml:space="preserve">을 </w:t>
      </w:r>
      <w:r w:rsidRPr="00355D56">
        <w:rPr>
          <w:rFonts w:ascii="Malgun Gothic Semilight" w:eastAsia="Malgun Gothic Semilight" w:hAnsi="Malgun Gothic Semilight" w:cs="Malgun Gothic Semilight" w:hint="eastAsia"/>
          <w:spacing w:val="-8"/>
        </w:rPr>
        <w:t xml:space="preserve">포함해 미국이 관심을 갖고 있는 다양한 국제 경제 이슈에 </w:t>
      </w:r>
      <w:r w:rsidRPr="00355D56">
        <w:rPr>
          <w:rFonts w:ascii="Malgun Gothic Semilight" w:eastAsia="Malgun Gothic Semilight" w:hAnsi="Malgun Gothic Semilight" w:cs="Malgun Gothic Semilight" w:hint="eastAsia"/>
          <w:spacing w:val="-16"/>
        </w:rPr>
        <w:t>대해 설명하였고</w:t>
      </w:r>
      <w:r w:rsidRPr="00355D56">
        <w:rPr>
          <w:rFonts w:ascii="Malgun Gothic Semilight" w:eastAsia="Malgun Gothic Semilight" w:hAnsi="Malgun Gothic Semilight" w:cs="Malgun Gothic Semilight"/>
          <w:spacing w:val="-16"/>
        </w:rPr>
        <w:t xml:space="preserve">, </w:t>
      </w:r>
      <w:r w:rsidRPr="00355D56">
        <w:rPr>
          <w:rFonts w:ascii="Malgun Gothic Semilight" w:eastAsia="Malgun Gothic Semilight" w:hAnsi="Malgun Gothic Semilight" w:cs="Malgun Gothic Semilight" w:hint="eastAsia"/>
          <w:spacing w:val="-16"/>
        </w:rPr>
        <w:t xml:space="preserve">양측은 앞으로 이에 대해 </w:t>
      </w:r>
      <w:r w:rsidRPr="00355D56">
        <w:rPr>
          <w:rFonts w:ascii="Malgun Gothic Semilight" w:eastAsia="Malgun Gothic Semilight" w:hAnsi="Malgun Gothic Semilight" w:cs="Malgun Gothic Semilight" w:hint="eastAsia"/>
          <w:b/>
          <w:bCs/>
          <w:spacing w:val="-16"/>
          <w:u w:val="single"/>
        </w:rPr>
        <w:t>지속 협의</w:t>
      </w:r>
      <w:r w:rsidRPr="00355D56">
        <w:rPr>
          <w:rFonts w:ascii="Malgun Gothic Semilight" w:eastAsia="Malgun Gothic Semilight" w:hAnsi="Malgun Gothic Semilight" w:cs="Malgun Gothic Semilight" w:hint="eastAsia"/>
          <w:spacing w:val="-16"/>
        </w:rPr>
        <w:t>해 나가기로 함</w:t>
      </w:r>
      <w:r w:rsidRPr="00355D56">
        <w:rPr>
          <w:rFonts w:ascii="Malgun Gothic Semilight" w:eastAsia="Malgun Gothic Semilight" w:hAnsi="Malgun Gothic Semilight" w:cs="Malgun Gothic Semilight"/>
          <w:spacing w:val="-16"/>
        </w:rPr>
        <w:t>.</w:t>
      </w:r>
      <w:r w:rsidRPr="00355D56">
        <w:rPr>
          <w:rFonts w:ascii="Malgun Gothic Semilight" w:eastAsia="Malgun Gothic Semilight" w:hAnsi="Malgun Gothic Semilight" w:cs="Malgun Gothic Semilight"/>
          <w:spacing w:val="-8"/>
        </w:rPr>
        <w:t xml:space="preserve"> </w:t>
      </w:r>
    </w:p>
    <w:p w14:paraId="55E93D1B" w14:textId="77777777" w:rsidR="00355D56" w:rsidRPr="00355D56" w:rsidRDefault="00355D56" w:rsidP="00355D56">
      <w:pPr>
        <w:pStyle w:val="a3"/>
        <w:rPr>
          <w:rFonts w:ascii="Malgun Gothic Semilight" w:eastAsia="Malgun Gothic Semilight" w:hAnsi="Malgun Gothic Semilight" w:cs="Malgun Gothic Semilight"/>
        </w:rPr>
      </w:pPr>
    </w:p>
    <w:p w14:paraId="6FDA1F81" w14:textId="77777777" w:rsidR="00355D56" w:rsidRPr="00355D56" w:rsidRDefault="00355D56" w:rsidP="00355D56">
      <w:pPr>
        <w:pStyle w:val="a3"/>
        <w:rPr>
          <w:rFonts w:ascii="Malgun Gothic Semilight" w:eastAsia="Malgun Gothic Semilight" w:hAnsi="Malgun Gothic Semilight" w:cs="Malgun Gothic Semilight"/>
        </w:rPr>
      </w:pPr>
      <w:proofErr w:type="spellStart"/>
      <w:r w:rsidRPr="00355D56">
        <w:rPr>
          <w:rFonts w:ascii="Malgun Gothic Semilight" w:eastAsia="Malgun Gothic Semilight" w:hAnsi="Malgun Gothic Semilight" w:cs="Malgun Gothic Semilight" w:hint="eastAsia"/>
        </w:rPr>
        <w:t>ㅇ</w:t>
      </w:r>
      <w:proofErr w:type="spellEnd"/>
      <w:r w:rsidRPr="00355D56">
        <w:rPr>
          <w:rFonts w:ascii="Malgun Gothic Semilight" w:eastAsia="Malgun Gothic Semilight" w:hAnsi="Malgun Gothic Semilight" w:cs="Malgun Gothic Semilight" w:hint="eastAsia"/>
        </w:rPr>
        <w:t xml:space="preserve"> 한편</w:t>
      </w:r>
      <w:r w:rsidRPr="00355D56">
        <w:rPr>
          <w:rFonts w:ascii="Malgun Gothic Semilight" w:eastAsia="Malgun Gothic Semilight" w:hAnsi="Malgun Gothic Semilight" w:cs="Malgun Gothic Semilight"/>
        </w:rPr>
        <w:t xml:space="preserve">, </w:t>
      </w:r>
      <w:proofErr w:type="spellStart"/>
      <w:r w:rsidRPr="00355D56">
        <w:rPr>
          <w:rFonts w:ascii="Malgun Gothic Semilight" w:eastAsia="Malgun Gothic Semilight" w:hAnsi="Malgun Gothic Semilight" w:cs="Malgun Gothic Semilight" w:hint="eastAsia"/>
        </w:rPr>
        <w:t>크라크</w:t>
      </w:r>
      <w:proofErr w:type="spellEnd"/>
      <w:r w:rsidRPr="00355D56">
        <w:rPr>
          <w:rFonts w:ascii="Malgun Gothic Semilight" w:eastAsia="Malgun Gothic Semilight" w:hAnsi="Malgun Gothic Semilight" w:cs="Malgun Gothic Semilight" w:hint="eastAsia"/>
        </w:rPr>
        <w:t xml:space="preserve"> 차관은 최근 한미 정상통화</w:t>
      </w:r>
      <w:r w:rsidRPr="00355D56">
        <w:rPr>
          <w:rFonts w:ascii="Malgun Gothic Semilight" w:eastAsia="Malgun Gothic Semilight" w:hAnsi="Malgun Gothic Semilight" w:cs="Malgun Gothic Semilight"/>
        </w:rPr>
        <w:t>(6.1.)</w:t>
      </w:r>
      <w:r w:rsidRPr="00355D56">
        <w:rPr>
          <w:rFonts w:ascii="Malgun Gothic Semilight" w:eastAsia="Malgun Gothic Semilight" w:hAnsi="Malgun Gothic Semilight" w:cs="Malgun Gothic Semilight" w:hint="eastAsia"/>
        </w:rPr>
        <w:t xml:space="preserve">에서 </w:t>
      </w:r>
      <w:proofErr w:type="spellStart"/>
      <w:r w:rsidRPr="00355D56">
        <w:rPr>
          <w:rFonts w:ascii="Malgun Gothic Semilight" w:eastAsia="Malgun Gothic Semilight" w:hAnsi="Malgun Gothic Semilight" w:cs="Malgun Gothic Semilight" w:hint="eastAsia"/>
        </w:rPr>
        <w:t>미측이</w:t>
      </w:r>
      <w:proofErr w:type="spellEnd"/>
      <w:r w:rsidRPr="00355D56">
        <w:rPr>
          <w:rFonts w:ascii="Malgun Gothic Semilight" w:eastAsia="Malgun Gothic Semilight" w:hAnsi="Malgun Gothic Semilight" w:cs="Malgun Gothic Semilight" w:hint="eastAsia"/>
        </w:rPr>
        <w:t xml:space="preserve"> </w:t>
      </w:r>
      <w:r w:rsidRPr="00355D56">
        <w:rPr>
          <w:rFonts w:ascii="Malgun Gothic Semilight" w:eastAsia="Malgun Gothic Semilight" w:hAnsi="Malgun Gothic Semilight" w:cs="Malgun Gothic Semilight"/>
        </w:rPr>
        <w:t xml:space="preserve">G7 </w:t>
      </w:r>
      <w:r w:rsidRPr="00355D56">
        <w:rPr>
          <w:rFonts w:ascii="Malgun Gothic Semilight" w:eastAsia="Malgun Gothic Semilight" w:hAnsi="Malgun Gothic Semilight" w:cs="Malgun Gothic Semilight" w:hint="eastAsia"/>
        </w:rPr>
        <w:t xml:space="preserve">정상회의 확대 구상과 함께 </w:t>
      </w:r>
      <w:r w:rsidRPr="007076F1">
        <w:rPr>
          <w:rFonts w:ascii="Malgun Gothic Semilight" w:eastAsia="Malgun Gothic Semilight" w:hAnsi="Malgun Gothic Semilight" w:cs="Malgun Gothic Semilight"/>
          <w:b/>
          <w:bCs/>
          <w:color w:val="FF0000"/>
          <w:u w:val="single"/>
        </w:rPr>
        <w:t xml:space="preserve">G7 </w:t>
      </w:r>
      <w:r w:rsidRPr="007076F1">
        <w:rPr>
          <w:rFonts w:ascii="Malgun Gothic Semilight" w:eastAsia="Malgun Gothic Semilight" w:hAnsi="Malgun Gothic Semilight" w:cs="Malgun Gothic Semilight" w:hint="eastAsia"/>
          <w:b/>
          <w:bCs/>
          <w:color w:val="FF0000"/>
          <w:u w:val="single"/>
        </w:rPr>
        <w:t>정상회의에 한국을 초청</w:t>
      </w:r>
      <w:r w:rsidRPr="00355D56">
        <w:rPr>
          <w:rFonts w:ascii="Malgun Gothic Semilight" w:eastAsia="Malgun Gothic Semilight" w:hAnsi="Malgun Gothic Semilight" w:cs="Malgun Gothic Semilight" w:hint="eastAsia"/>
        </w:rPr>
        <w:t>하였고 한국이 동 초청을 수락한 데 대해 사의를 표하였으며</w:t>
      </w:r>
      <w:r w:rsidRPr="00355D56">
        <w:rPr>
          <w:rFonts w:ascii="Malgun Gothic Semilight" w:eastAsia="Malgun Gothic Semilight" w:hAnsi="Malgun Gothic Semilight" w:cs="Malgun Gothic Semilight"/>
        </w:rPr>
        <w:t xml:space="preserve">, </w:t>
      </w:r>
      <w:r w:rsidRPr="00355D56">
        <w:rPr>
          <w:rFonts w:ascii="Malgun Gothic Semilight" w:eastAsia="Malgun Gothic Semilight" w:hAnsi="Malgun Gothic Semilight" w:cs="Malgun Gothic Semilight" w:hint="eastAsia"/>
        </w:rPr>
        <w:t>관계국간 협의를 통해 좋은 결실을 맺게 되기를 기대한다고 언급함</w:t>
      </w:r>
      <w:r w:rsidRPr="00355D56">
        <w:rPr>
          <w:rFonts w:ascii="Malgun Gothic Semilight" w:eastAsia="Malgun Gothic Semilight" w:hAnsi="Malgun Gothic Semilight" w:cs="Malgun Gothic Semilight"/>
        </w:rPr>
        <w:t xml:space="preserve">. </w:t>
      </w:r>
    </w:p>
    <w:p w14:paraId="3016EF7E" w14:textId="77777777" w:rsidR="00355D56" w:rsidRPr="00355D56" w:rsidRDefault="00355D56" w:rsidP="00355D56">
      <w:pPr>
        <w:pStyle w:val="a3"/>
        <w:rPr>
          <w:rFonts w:ascii="Malgun Gothic Semilight" w:eastAsia="Malgun Gothic Semilight" w:hAnsi="Malgun Gothic Semilight" w:cs="Malgun Gothic Semilight"/>
          <w:sz w:val="22"/>
          <w:szCs w:val="22"/>
        </w:rPr>
      </w:pPr>
    </w:p>
    <w:p w14:paraId="43CA9FD4" w14:textId="40D94C74" w:rsidR="00355D56" w:rsidRDefault="00355D56" w:rsidP="00355D56">
      <w:pPr>
        <w:pStyle w:val="a3"/>
        <w:rPr>
          <w:rFonts w:ascii="Malgun Gothic Semilight" w:eastAsia="Malgun Gothic Semilight" w:hAnsi="Malgun Gothic Semilight" w:cs="Malgun Gothic Semilight"/>
        </w:rPr>
      </w:pPr>
    </w:p>
    <w:p w14:paraId="6B56C8FE" w14:textId="7B69A3B8" w:rsidR="00A249A7" w:rsidRDefault="00A249A7" w:rsidP="00355D56">
      <w:pPr>
        <w:pStyle w:val="a3"/>
        <w:rPr>
          <w:rFonts w:ascii="Malgun Gothic Semilight" w:eastAsia="Malgun Gothic Semilight" w:hAnsi="Malgun Gothic Semilight" w:cs="Malgun Gothic Semilight"/>
        </w:rPr>
      </w:pPr>
    </w:p>
    <w:p w14:paraId="1EBAB5F8" w14:textId="7BE3A2C3" w:rsidR="00A249A7" w:rsidRDefault="00A249A7" w:rsidP="00355D56">
      <w:pPr>
        <w:pStyle w:val="a3"/>
        <w:rPr>
          <w:rFonts w:ascii="Malgun Gothic Semilight" w:eastAsia="Malgun Gothic Semilight" w:hAnsi="Malgun Gothic Semilight" w:cs="Malgun Gothic Semilight"/>
        </w:rPr>
      </w:pPr>
    </w:p>
    <w:p w14:paraId="66E81177" w14:textId="6FF30188" w:rsidR="00A249A7" w:rsidRDefault="00A249A7" w:rsidP="00355D56">
      <w:pPr>
        <w:pStyle w:val="a3"/>
        <w:rPr>
          <w:rFonts w:ascii="Malgun Gothic Semilight" w:eastAsia="Malgun Gothic Semilight" w:hAnsi="Malgun Gothic Semilight" w:cs="Malgun Gothic Semilight"/>
        </w:rPr>
      </w:pPr>
    </w:p>
    <w:p w14:paraId="588EAF8C" w14:textId="74F1727C" w:rsidR="00A249A7" w:rsidRDefault="00A249A7" w:rsidP="00355D56">
      <w:pPr>
        <w:pStyle w:val="a3"/>
        <w:rPr>
          <w:rFonts w:ascii="Malgun Gothic Semilight" w:eastAsia="Malgun Gothic Semilight" w:hAnsi="Malgun Gothic Semilight" w:cs="Malgun Gothic Semilight"/>
        </w:rPr>
      </w:pPr>
    </w:p>
    <w:p w14:paraId="6DC1FD13" w14:textId="4616AFD2" w:rsidR="00A249A7" w:rsidRDefault="00A249A7" w:rsidP="00355D56">
      <w:pPr>
        <w:pStyle w:val="a3"/>
        <w:rPr>
          <w:rFonts w:ascii="Malgun Gothic Semilight" w:eastAsia="Malgun Gothic Semilight" w:hAnsi="Malgun Gothic Semilight" w:cs="Malgun Gothic Semilight"/>
        </w:rPr>
      </w:pPr>
    </w:p>
    <w:p w14:paraId="6F63F71C" w14:textId="690BD59F" w:rsidR="00A249A7" w:rsidRDefault="00A249A7" w:rsidP="00355D56">
      <w:pPr>
        <w:pStyle w:val="a3"/>
        <w:rPr>
          <w:rFonts w:ascii="Malgun Gothic Semilight" w:eastAsia="Malgun Gothic Semilight" w:hAnsi="Malgun Gothic Semilight" w:cs="Malgun Gothic Semilight"/>
        </w:rPr>
      </w:pPr>
    </w:p>
    <w:p w14:paraId="060F16B2" w14:textId="0BE66DA7" w:rsidR="00A249A7" w:rsidRDefault="00A249A7" w:rsidP="00355D56">
      <w:pPr>
        <w:pStyle w:val="a3"/>
        <w:rPr>
          <w:rFonts w:ascii="Malgun Gothic Semilight" w:eastAsia="Malgun Gothic Semilight" w:hAnsi="Malgun Gothic Semilight" w:cs="Malgun Gothic Semilight"/>
        </w:rPr>
      </w:pPr>
    </w:p>
    <w:p w14:paraId="220961FB" w14:textId="5D00AA81" w:rsidR="00A249A7" w:rsidRDefault="00A249A7" w:rsidP="00355D56">
      <w:pPr>
        <w:pStyle w:val="a3"/>
        <w:rPr>
          <w:rFonts w:ascii="Malgun Gothic Semilight" w:eastAsia="Malgun Gothic Semilight" w:hAnsi="Malgun Gothic Semilight" w:cs="Malgun Gothic Semilight"/>
        </w:rPr>
      </w:pPr>
    </w:p>
    <w:p w14:paraId="7D9A0C46" w14:textId="19D5CB79" w:rsidR="00A249A7" w:rsidRDefault="00A249A7" w:rsidP="00355D56">
      <w:pPr>
        <w:pStyle w:val="a3"/>
        <w:rPr>
          <w:rFonts w:ascii="Malgun Gothic Semilight" w:eastAsia="Malgun Gothic Semilight" w:hAnsi="Malgun Gothic Semilight" w:cs="Malgun Gothic Semilight"/>
        </w:rPr>
      </w:pPr>
    </w:p>
    <w:p w14:paraId="39EBA61E" w14:textId="2050997A" w:rsidR="00A249A7" w:rsidRDefault="00A249A7" w:rsidP="00355D56">
      <w:pPr>
        <w:pStyle w:val="a3"/>
        <w:rPr>
          <w:rFonts w:ascii="Malgun Gothic Semilight" w:eastAsia="Malgun Gothic Semilight" w:hAnsi="Malgun Gothic Semilight" w:cs="Malgun Gothic Semilight"/>
        </w:rPr>
      </w:pPr>
    </w:p>
    <w:p w14:paraId="4F1CA939" w14:textId="1994C9A0" w:rsidR="00A249A7" w:rsidRDefault="00A249A7" w:rsidP="00355D56">
      <w:pPr>
        <w:pStyle w:val="a3"/>
        <w:rPr>
          <w:rFonts w:ascii="Malgun Gothic Semilight" w:eastAsia="Malgun Gothic Semilight" w:hAnsi="Malgun Gothic Semilight" w:cs="Malgun Gothic Semilight"/>
        </w:rPr>
      </w:pPr>
    </w:p>
    <w:p w14:paraId="7C07B166" w14:textId="4E2D91B0" w:rsidR="00A249A7" w:rsidRDefault="00A249A7" w:rsidP="00355D56">
      <w:pPr>
        <w:pStyle w:val="a3"/>
        <w:rPr>
          <w:rFonts w:ascii="Malgun Gothic Semilight" w:eastAsia="Malgun Gothic Semilight" w:hAnsi="Malgun Gothic Semilight" w:cs="Malgun Gothic Semilight"/>
        </w:rPr>
      </w:pPr>
    </w:p>
    <w:p w14:paraId="453ADBB0" w14:textId="7E0AC51A" w:rsidR="00A249A7" w:rsidRDefault="00A249A7" w:rsidP="00355D56">
      <w:pPr>
        <w:pStyle w:val="a3"/>
        <w:rPr>
          <w:rFonts w:ascii="Malgun Gothic Semilight" w:eastAsia="Malgun Gothic Semilight" w:hAnsi="Malgun Gothic Semilight" w:cs="Malgun Gothic Semilight"/>
        </w:rPr>
      </w:pPr>
    </w:p>
    <w:p w14:paraId="7E38724C" w14:textId="5685D78D" w:rsidR="00A249A7" w:rsidRDefault="00A249A7" w:rsidP="00355D56">
      <w:pPr>
        <w:pStyle w:val="a3"/>
        <w:rPr>
          <w:rFonts w:ascii="Malgun Gothic Semilight" w:eastAsia="Malgun Gothic Semilight" w:hAnsi="Malgun Gothic Semilight" w:cs="Malgun Gothic Semilight"/>
        </w:rPr>
      </w:pPr>
    </w:p>
    <w:p w14:paraId="67AB257F" w14:textId="2BCA5AD8" w:rsidR="00A249A7" w:rsidRDefault="00A249A7" w:rsidP="00355D56">
      <w:pPr>
        <w:pStyle w:val="a3"/>
        <w:rPr>
          <w:rFonts w:ascii="Malgun Gothic Semilight" w:eastAsia="Malgun Gothic Semilight" w:hAnsi="Malgun Gothic Semilight" w:cs="Malgun Gothic Semilight"/>
        </w:rPr>
      </w:pPr>
    </w:p>
    <w:p w14:paraId="0D0BE4EB" w14:textId="1C59B3AF" w:rsidR="00A249A7" w:rsidRDefault="00A249A7" w:rsidP="00355D56">
      <w:pPr>
        <w:pStyle w:val="a3"/>
        <w:rPr>
          <w:rFonts w:ascii="Malgun Gothic Semilight" w:eastAsia="Malgun Gothic Semilight" w:hAnsi="Malgun Gothic Semilight" w:cs="Malgun Gothic Semilight"/>
        </w:rPr>
      </w:pPr>
    </w:p>
    <w:p w14:paraId="384F0FC6" w14:textId="4C1CF88B" w:rsidR="00A249A7" w:rsidRDefault="00A249A7" w:rsidP="00355D56">
      <w:pPr>
        <w:pStyle w:val="a3"/>
        <w:rPr>
          <w:rFonts w:ascii="Malgun Gothic Semilight" w:eastAsia="Malgun Gothic Semilight" w:hAnsi="Malgun Gothic Semilight" w:cs="Malgun Gothic Semilight"/>
        </w:rPr>
      </w:pPr>
    </w:p>
    <w:p w14:paraId="0E77CFA1" w14:textId="256512E1" w:rsidR="00A249A7" w:rsidRDefault="00A249A7" w:rsidP="00355D56">
      <w:pPr>
        <w:pStyle w:val="a3"/>
        <w:rPr>
          <w:rFonts w:ascii="Malgun Gothic Semilight" w:eastAsia="Malgun Gothic Semilight" w:hAnsi="Malgun Gothic Semilight" w:cs="Malgun Gothic Semilight"/>
        </w:rPr>
      </w:pPr>
    </w:p>
    <w:p w14:paraId="0DF49C6F" w14:textId="0369B90C" w:rsidR="00A249A7" w:rsidRPr="00B262F2" w:rsidRDefault="00B262F2" w:rsidP="00A249A7">
      <w:pPr>
        <w:pStyle w:val="a3"/>
        <w:rPr>
          <w:rFonts w:ascii="Malgun Gothic Semilight" w:eastAsia="Malgun Gothic Semilight" w:hAnsi="Malgun Gothic Semilight" w:cs="Malgun Gothic Semilight"/>
          <w:b/>
          <w:bCs/>
          <w:sz w:val="22"/>
          <w:szCs w:val="22"/>
        </w:rPr>
      </w:pPr>
      <w:r>
        <w:rPr>
          <w:rFonts w:ascii="Malgun Gothic Semilight" w:eastAsia="Malgun Gothic Semilight" w:hAnsi="Malgun Gothic Semilight" w:cs="Malgun Gothic Semilight"/>
          <w:b/>
          <w:bCs/>
          <w:sz w:val="22"/>
          <w:szCs w:val="22"/>
        </w:rPr>
        <w:lastRenderedPageBreak/>
        <w:t>6.2 (</w:t>
      </w:r>
      <w:r>
        <w:rPr>
          <w:rFonts w:ascii="Malgun Gothic Semilight" w:eastAsia="Malgun Gothic Semilight" w:hAnsi="Malgun Gothic Semilight" w:cs="Malgun Gothic Semilight" w:hint="eastAsia"/>
          <w:b/>
          <w:bCs/>
          <w:sz w:val="22"/>
          <w:szCs w:val="22"/>
        </w:rPr>
        <w:t>화)</w:t>
      </w:r>
      <w:r>
        <w:rPr>
          <w:rFonts w:ascii="Malgun Gothic Semilight" w:eastAsia="Malgun Gothic Semilight" w:hAnsi="Malgun Gothic Semilight" w:cs="Malgun Gothic Semilight"/>
          <w:b/>
          <w:bCs/>
          <w:sz w:val="22"/>
          <w:szCs w:val="22"/>
        </w:rPr>
        <w:t xml:space="preserve"> </w:t>
      </w:r>
      <w:r w:rsidR="00A249A7" w:rsidRPr="00B262F2">
        <w:rPr>
          <w:rFonts w:ascii="Malgun Gothic Semilight" w:eastAsia="Malgun Gothic Semilight" w:hAnsi="Malgun Gothic Semilight" w:cs="Malgun Gothic Semilight"/>
          <w:b/>
          <w:bCs/>
          <w:sz w:val="22"/>
          <w:szCs w:val="22"/>
        </w:rPr>
        <w:t xml:space="preserve">The Geopolitics </w:t>
      </w:r>
      <w:r w:rsidR="00A249A7" w:rsidRPr="00B262F2">
        <w:rPr>
          <w:rFonts w:ascii="Malgun Gothic Semilight" w:eastAsia="Malgun Gothic Semilight" w:hAnsi="Malgun Gothic Semilight" w:cs="Malgun Gothic Semilight" w:hint="eastAsia"/>
          <w:b/>
          <w:bCs/>
          <w:sz w:val="22"/>
          <w:szCs w:val="22"/>
        </w:rPr>
        <w:t>기사</w:t>
      </w:r>
      <w:r>
        <w:rPr>
          <w:rFonts w:ascii="Malgun Gothic Semilight" w:eastAsia="Malgun Gothic Semilight" w:hAnsi="Malgun Gothic Semilight" w:cs="Malgun Gothic Semilight" w:hint="eastAsia"/>
          <w:b/>
          <w:bCs/>
          <w:sz w:val="22"/>
          <w:szCs w:val="22"/>
        </w:rPr>
        <w:t xml:space="preserve"> 발췌</w:t>
      </w:r>
      <w:r w:rsidR="00A249A7" w:rsidRPr="00B262F2">
        <w:rPr>
          <w:rFonts w:ascii="Malgun Gothic Semilight" w:eastAsia="Malgun Gothic Semilight" w:hAnsi="Malgun Gothic Semilight" w:cs="Malgun Gothic Semilight" w:hint="eastAsia"/>
          <w:b/>
          <w:bCs/>
          <w:sz w:val="22"/>
          <w:szCs w:val="22"/>
        </w:rPr>
        <w:t xml:space="preserve"> </w:t>
      </w:r>
      <w:r w:rsidR="00A249A7" w:rsidRPr="00B262F2">
        <w:rPr>
          <w:rFonts w:ascii="Malgun Gothic Semilight" w:eastAsia="Malgun Gothic Semilight" w:hAnsi="Malgun Gothic Semilight" w:cs="Malgun Gothic Semilight"/>
          <w:b/>
          <w:bCs/>
          <w:sz w:val="22"/>
          <w:szCs w:val="22"/>
        </w:rPr>
        <w:t>: Taiwan’s New Southbound Policy in the Indo-Pacific</w:t>
      </w:r>
    </w:p>
    <w:p w14:paraId="061646A1" w14:textId="001893E5" w:rsidR="00B262F2" w:rsidRDefault="00A61F5E" w:rsidP="00B262F2">
      <w:pPr>
        <w:pStyle w:val="a3"/>
        <w:rPr>
          <w:rFonts w:ascii="Malgun Gothic Semilight" w:eastAsia="Malgun Gothic Semilight" w:hAnsi="Malgun Gothic Semilight" w:cs="Malgun Gothic Semilight"/>
          <w:caps/>
          <w:color w:val="4B4B4B"/>
        </w:rPr>
      </w:pPr>
      <w:r>
        <w:rPr>
          <w:rFonts w:ascii="Malgun Gothic Semilight" w:eastAsia="Malgun Gothic Semilight" w:hAnsi="Malgun Gothic Semilight" w:cs="Malgun Gothic Semilight"/>
          <w:caps/>
          <w:color w:val="4B4B4B"/>
        </w:rPr>
        <w:t>(</w:t>
      </w:r>
      <w:r>
        <w:fldChar w:fldCharType="begin"/>
      </w:r>
      <w:r>
        <w:instrText xml:space="preserve"> HYPERLINK "https://thegeopolitics.com/taiwans-new-southbound-policy-in-the-indo-pacific/" </w:instrText>
      </w:r>
      <w:r>
        <w:fldChar w:fldCharType="separate"/>
      </w:r>
      <w:r>
        <w:rPr>
          <w:rStyle w:val="a7"/>
        </w:rPr>
        <w:t>https://thegeopolitics.com/taiwans-new-southbound-policy-in-the-indo-pacific/</w:t>
      </w:r>
      <w:r>
        <w:fldChar w:fldCharType="end"/>
      </w:r>
      <w:r>
        <w:t>)</w:t>
      </w:r>
    </w:p>
    <w:p w14:paraId="60E28D08" w14:textId="77777777" w:rsidR="00A61F5E" w:rsidRDefault="00A61F5E" w:rsidP="00B262F2">
      <w:pPr>
        <w:pStyle w:val="a3"/>
        <w:rPr>
          <w:rFonts w:ascii="Malgun Gothic Semilight" w:eastAsia="Malgun Gothic Semilight" w:hAnsi="Malgun Gothic Semilight" w:cs="Malgun Gothic Semilight"/>
          <w:caps/>
          <w:color w:val="4B4B4B"/>
        </w:rPr>
      </w:pPr>
    </w:p>
    <w:p w14:paraId="5A9E141D" w14:textId="46FD460C" w:rsidR="00B262F2" w:rsidRPr="00642858" w:rsidRDefault="00B262F2" w:rsidP="00B262F2">
      <w:pPr>
        <w:pStyle w:val="a3"/>
        <w:rPr>
          <w:rFonts w:ascii="Malgun Gothic Semilight" w:eastAsia="Malgun Gothic Semilight" w:hAnsi="Malgun Gothic Semilight" w:cs="Malgun Gothic Semilight"/>
          <w:sz w:val="20"/>
          <w:szCs w:val="20"/>
        </w:rPr>
      </w:pPr>
      <w:r>
        <w:rPr>
          <w:rFonts w:ascii="Malgun Gothic Semilight" w:eastAsia="Malgun Gothic Semilight" w:hAnsi="Malgun Gothic Semilight" w:cs="Malgun Gothic Semilight"/>
          <w:caps/>
          <w:color w:val="4B4B4B"/>
        </w:rPr>
        <w:t xml:space="preserve"> </w:t>
      </w:r>
      <w:r w:rsidRPr="00642858">
        <w:rPr>
          <w:rFonts w:ascii="Malgun Gothic Semilight" w:eastAsia="Malgun Gothic Semilight" w:hAnsi="Malgun Gothic Semilight" w:cs="Malgun Gothic Semilight"/>
          <w:caps/>
          <w:color w:val="4B4B4B"/>
          <w:sz w:val="20"/>
          <w:szCs w:val="20"/>
        </w:rPr>
        <w:t xml:space="preserve">...... </w:t>
      </w:r>
      <w:r w:rsidRPr="00642858">
        <w:rPr>
          <w:rFonts w:ascii="Malgun Gothic Semilight" w:eastAsia="Malgun Gothic Semilight" w:hAnsi="Malgun Gothic Semilight" w:cs="Malgun Gothic Semilight"/>
          <w:color w:val="FF0000"/>
          <w:sz w:val="20"/>
          <w:szCs w:val="20"/>
          <w:u w:val="single"/>
        </w:rPr>
        <w:t>the NSP which was designed to strengthen Taipei’s economical, technological and educational relations with Southeast Asia, South Asia and Oceania.</w:t>
      </w:r>
      <w:r w:rsidRPr="00642858">
        <w:rPr>
          <w:rFonts w:ascii="Malgun Gothic Semilight" w:eastAsia="Malgun Gothic Semilight" w:hAnsi="Malgun Gothic Semilight" w:cs="Malgun Gothic Semilight"/>
          <w:sz w:val="20"/>
          <w:szCs w:val="20"/>
        </w:rPr>
        <w:t xml:space="preserve"> Interestingly, at the Indo-Pacific Dialogue in April 2019 at Taipei City, Tsai stressed the possible ways of cooperation between Taiwan’s NSP and United States’ vision for a Free and Open Indo-Pacific (FOIP). So the future of NSP revolves to comply with a rules-based order in the Indo-Pacific.</w:t>
      </w:r>
    </w:p>
    <w:p w14:paraId="7D76849B" w14:textId="77777777" w:rsidR="00B262F2" w:rsidRPr="00642858" w:rsidRDefault="00B262F2" w:rsidP="00B262F2">
      <w:pPr>
        <w:pStyle w:val="a3"/>
        <w:rPr>
          <w:rFonts w:ascii="Malgun Gothic Semilight" w:eastAsia="Malgun Gothic Semilight" w:hAnsi="Malgun Gothic Semilight" w:cs="Malgun Gothic Semilight"/>
          <w:b/>
          <w:bCs/>
          <w:sz w:val="20"/>
          <w:szCs w:val="20"/>
        </w:rPr>
      </w:pPr>
    </w:p>
    <w:p w14:paraId="46CA39FA" w14:textId="77777777" w:rsidR="00B262F2" w:rsidRPr="00642858" w:rsidRDefault="00B262F2" w:rsidP="00B262F2">
      <w:pPr>
        <w:pStyle w:val="a3"/>
        <w:rPr>
          <w:rFonts w:ascii="Malgun Gothic Semilight" w:eastAsia="Malgun Gothic Semilight" w:hAnsi="Malgun Gothic Semilight" w:cs="Malgun Gothic Semilight"/>
          <w:sz w:val="20"/>
          <w:szCs w:val="20"/>
        </w:rPr>
      </w:pPr>
      <w:r w:rsidRPr="00642858">
        <w:rPr>
          <w:rFonts w:ascii="Malgun Gothic Semilight" w:eastAsia="Malgun Gothic Semilight" w:hAnsi="Malgun Gothic Semilight" w:cs="Malgun Gothic Semilight"/>
          <w:b/>
          <w:bCs/>
          <w:sz w:val="20"/>
          <w:szCs w:val="20"/>
        </w:rPr>
        <w:t>Assessing NSP</w:t>
      </w:r>
    </w:p>
    <w:p w14:paraId="68704FF6" w14:textId="0DFF3F6A" w:rsidR="00B262F2" w:rsidRPr="00642858" w:rsidRDefault="00061EF1" w:rsidP="00B262F2">
      <w:pPr>
        <w:pStyle w:val="a3"/>
        <w:rPr>
          <w:rFonts w:ascii="Malgun Gothic Semilight" w:eastAsia="Malgun Gothic Semilight" w:hAnsi="Malgun Gothic Semilight" w:cs="Malgun Gothic Semilight"/>
          <w:color w:val="FF0000"/>
          <w:sz w:val="20"/>
          <w:szCs w:val="20"/>
          <w:u w:val="single"/>
        </w:rPr>
      </w:pPr>
      <w:r w:rsidRPr="00642858">
        <w:rPr>
          <w:rFonts w:ascii="Malgun Gothic Semilight" w:eastAsia="Malgun Gothic Semilight" w:hAnsi="Malgun Gothic Semilight" w:cs="Malgun Gothic Semilight"/>
          <w:sz w:val="20"/>
          <w:szCs w:val="20"/>
        </w:rPr>
        <w:t xml:space="preserve">...... </w:t>
      </w:r>
      <w:r w:rsidR="00B262F2" w:rsidRPr="00642858">
        <w:rPr>
          <w:rFonts w:ascii="Malgun Gothic Semilight" w:eastAsia="Malgun Gothic Semilight" w:hAnsi="Malgun Gothic Semilight" w:cs="Malgun Gothic Semilight"/>
          <w:sz w:val="20"/>
          <w:szCs w:val="20"/>
        </w:rPr>
        <w:t>The NSP is unique in its priorities and different from the predecessor Go South Policy (GSP) initiated by Lee Teng-hui in 1994. The GSP</w:t>
      </w:r>
      <w:r w:rsidR="00B262F2" w:rsidRPr="00642858">
        <w:rPr>
          <w:rFonts w:ascii="Calibri" w:eastAsia="Malgun Gothic Semilight" w:hAnsi="Calibri" w:cs="Calibri"/>
          <w:sz w:val="20"/>
          <w:szCs w:val="20"/>
        </w:rPr>
        <w:t> </w:t>
      </w:r>
      <w:r w:rsidR="00B262F2" w:rsidRPr="00642858">
        <w:rPr>
          <w:rFonts w:ascii="Malgun Gothic Semilight" w:eastAsia="Malgun Gothic Semilight" w:hAnsi="Malgun Gothic Semilight" w:cs="Malgun Gothic Semilight"/>
          <w:sz w:val="20"/>
          <w:szCs w:val="20"/>
        </w:rPr>
        <w:t xml:space="preserve"> initiated</w:t>
      </w:r>
      <w:r w:rsidR="00B262F2" w:rsidRPr="00642858">
        <w:rPr>
          <w:rFonts w:ascii="Calibri" w:eastAsia="Malgun Gothic Semilight" w:hAnsi="Calibri" w:cs="Calibri"/>
          <w:sz w:val="20"/>
          <w:szCs w:val="20"/>
        </w:rPr>
        <w:t> </w:t>
      </w:r>
      <w:r w:rsidR="00B262F2" w:rsidRPr="00642858">
        <w:rPr>
          <w:rFonts w:ascii="Malgun Gothic Semilight" w:eastAsia="Malgun Gothic Semilight" w:hAnsi="Malgun Gothic Semilight" w:cs="Malgun Gothic Semilight"/>
          <w:sz w:val="20"/>
          <w:szCs w:val="20"/>
        </w:rPr>
        <w:t xml:space="preserve"> for greater trade relations with Southeast Asia. But the scope of NSP</w:t>
      </w:r>
      <w:r w:rsidR="00B262F2" w:rsidRPr="00642858">
        <w:rPr>
          <w:rFonts w:ascii="Calibri" w:eastAsia="Malgun Gothic Semilight" w:hAnsi="Calibri" w:cs="Calibri"/>
          <w:sz w:val="20"/>
          <w:szCs w:val="20"/>
        </w:rPr>
        <w:t> </w:t>
      </w:r>
      <w:r w:rsidR="00B262F2" w:rsidRPr="00642858">
        <w:rPr>
          <w:rFonts w:ascii="Malgun Gothic Semilight" w:eastAsia="Malgun Gothic Semilight" w:hAnsi="Malgun Gothic Semilight" w:cs="Malgun Gothic Semilight"/>
          <w:sz w:val="20"/>
          <w:szCs w:val="20"/>
        </w:rPr>
        <w:t xml:space="preserve"> is not limited to trade and it encompasses strategic, economic, cultural and educational aspects. </w:t>
      </w:r>
      <w:r w:rsidR="00B262F2" w:rsidRPr="00642858">
        <w:rPr>
          <w:rFonts w:ascii="Malgun Gothic Semilight" w:eastAsia="Malgun Gothic Semilight" w:hAnsi="Malgun Gothic Semilight" w:cs="Malgun Gothic Semilight"/>
          <w:color w:val="FF0000"/>
          <w:sz w:val="20"/>
          <w:szCs w:val="20"/>
          <w:u w:val="single"/>
        </w:rPr>
        <w:t>The financial budget provided for NSP and its substantial increase over the last couple of years shows the priorities of Taipei to increase its strategic depth in the Indo-Pacific.</w:t>
      </w:r>
      <w:r w:rsidR="00B262F2" w:rsidRPr="00642858">
        <w:rPr>
          <w:rFonts w:ascii="Calibri" w:eastAsia="Malgun Gothic Semilight" w:hAnsi="Calibri" w:cs="Calibri"/>
          <w:color w:val="FF0000"/>
          <w:sz w:val="20"/>
          <w:szCs w:val="20"/>
          <w:u w:val="single"/>
        </w:rPr>
        <w:t> </w:t>
      </w:r>
    </w:p>
    <w:p w14:paraId="5D35B96B" w14:textId="077DBF27" w:rsidR="00B262F2" w:rsidRPr="00642858" w:rsidRDefault="00B262F2" w:rsidP="00B262F2">
      <w:pPr>
        <w:pStyle w:val="a3"/>
        <w:rPr>
          <w:rFonts w:ascii="Malgun Gothic Semilight" w:eastAsia="Malgun Gothic Semilight" w:hAnsi="Malgun Gothic Semilight" w:cs="Malgun Gothic Semilight"/>
          <w:b/>
          <w:bCs/>
          <w:sz w:val="20"/>
          <w:szCs w:val="20"/>
        </w:rPr>
      </w:pPr>
    </w:p>
    <w:p w14:paraId="2ED90BFA" w14:textId="77777777" w:rsidR="00642858" w:rsidRPr="00642858" w:rsidRDefault="00642858" w:rsidP="00642858">
      <w:pPr>
        <w:pStyle w:val="a3"/>
        <w:rPr>
          <w:rFonts w:ascii="Malgun Gothic Semilight" w:eastAsia="Malgun Gothic Semilight" w:hAnsi="Malgun Gothic Semilight" w:cs="Malgun Gothic Semilight"/>
          <w:sz w:val="20"/>
          <w:szCs w:val="20"/>
        </w:rPr>
      </w:pPr>
      <w:r w:rsidRPr="00642858">
        <w:rPr>
          <w:rFonts w:ascii="Malgun Gothic Semilight" w:eastAsia="Malgun Gothic Semilight" w:hAnsi="Malgun Gothic Semilight" w:cs="Malgun Gothic Semilight"/>
          <w:b/>
          <w:bCs/>
          <w:sz w:val="20"/>
          <w:szCs w:val="20"/>
        </w:rPr>
        <w:t>Converging Priorities: FOIP and NSP</w:t>
      </w:r>
    </w:p>
    <w:p w14:paraId="57AD3CA0" w14:textId="77777777" w:rsidR="00642858" w:rsidRPr="00642858" w:rsidRDefault="00642858" w:rsidP="00642858">
      <w:pPr>
        <w:pStyle w:val="a3"/>
        <w:rPr>
          <w:rFonts w:ascii="Malgun Gothic Semilight" w:eastAsia="Malgun Gothic Semilight" w:hAnsi="Malgun Gothic Semilight" w:cs="Malgun Gothic Semilight"/>
          <w:sz w:val="20"/>
          <w:szCs w:val="20"/>
        </w:rPr>
      </w:pPr>
      <w:r w:rsidRPr="00642858">
        <w:rPr>
          <w:rFonts w:ascii="Malgun Gothic Semilight" w:eastAsia="Malgun Gothic Semilight" w:hAnsi="Malgun Gothic Semilight" w:cs="Malgun Gothic Semilight"/>
          <w:color w:val="FF0000"/>
          <w:sz w:val="20"/>
          <w:szCs w:val="20"/>
          <w:u w:val="single"/>
        </w:rPr>
        <w:t xml:space="preserve">Amidst the geopolitical shifts, there are some points of intersection in policies of the United States and Taiwan in the Indo-Pacific. </w:t>
      </w:r>
      <w:r w:rsidRPr="00642858">
        <w:rPr>
          <w:rFonts w:ascii="Malgun Gothic Semilight" w:eastAsia="Malgun Gothic Semilight" w:hAnsi="Malgun Gothic Semilight" w:cs="Malgun Gothic Semilight"/>
          <w:sz w:val="20"/>
          <w:szCs w:val="20"/>
        </w:rPr>
        <w:t xml:space="preserve">While the U.S. is advancing for an open and inclusive Indo-Pacific by the FOIP, Taiwan with its NSP also upholds similar priorities in its strategy. </w:t>
      </w:r>
      <w:r w:rsidRPr="00642858">
        <w:rPr>
          <w:rFonts w:ascii="Malgun Gothic Semilight" w:eastAsia="Malgun Gothic Semilight" w:hAnsi="Malgun Gothic Semilight" w:cs="Malgun Gothic Semilight"/>
          <w:color w:val="FF0000"/>
          <w:sz w:val="20"/>
          <w:szCs w:val="20"/>
          <w:u w:val="single"/>
        </w:rPr>
        <w:t>For Taipei primarily aligning with FOIP will invite more recognition and significance in the regional security architecture.</w:t>
      </w:r>
      <w:r w:rsidRPr="00642858">
        <w:rPr>
          <w:rFonts w:ascii="Malgun Gothic Semilight" w:eastAsia="Malgun Gothic Semilight" w:hAnsi="Malgun Gothic Semilight" w:cs="Malgun Gothic Semilight"/>
          <w:color w:val="FF0000"/>
          <w:sz w:val="20"/>
          <w:szCs w:val="20"/>
        </w:rPr>
        <w:t xml:space="preserve"> </w:t>
      </w:r>
      <w:r w:rsidRPr="00642858">
        <w:rPr>
          <w:rFonts w:ascii="Malgun Gothic Semilight" w:eastAsia="Malgun Gothic Semilight" w:hAnsi="Malgun Gothic Semilight" w:cs="Malgun Gothic Semilight"/>
          <w:sz w:val="20"/>
          <w:szCs w:val="20"/>
        </w:rPr>
        <w:t>In 2017, Taipei outlined five possible projects under the NSP which includes medical cooperation, industrial supply chains, policy forums, youth exchanges and regional agriculture. Incidentally, there is an increase in the number of</w:t>
      </w:r>
      <w:r w:rsidRPr="00642858">
        <w:rPr>
          <w:rFonts w:ascii="Calibri" w:eastAsia="Malgun Gothic Semilight" w:hAnsi="Calibri" w:cs="Calibri"/>
          <w:sz w:val="20"/>
          <w:szCs w:val="20"/>
        </w:rPr>
        <w:t> </w:t>
      </w:r>
      <w:hyperlink r:id="rId6" w:history="1">
        <w:r w:rsidRPr="00642858">
          <w:rPr>
            <w:rFonts w:ascii="Malgun Gothic Semilight" w:eastAsia="Malgun Gothic Semilight" w:hAnsi="Malgun Gothic Semilight" w:cs="Malgun Gothic Semilight"/>
            <w:color w:val="990000"/>
            <w:sz w:val="20"/>
            <w:szCs w:val="20"/>
            <w:u w:val="single"/>
          </w:rPr>
          <w:t>migrant workers in Taiwan</w:t>
        </w:r>
      </w:hyperlink>
      <w:r w:rsidRPr="00642858">
        <w:rPr>
          <w:rFonts w:ascii="Calibri" w:eastAsia="Malgun Gothic Semilight" w:hAnsi="Calibri" w:cs="Calibri"/>
          <w:sz w:val="20"/>
          <w:szCs w:val="20"/>
        </w:rPr>
        <w:t> </w:t>
      </w:r>
      <w:r w:rsidRPr="00642858">
        <w:rPr>
          <w:rFonts w:ascii="Malgun Gothic Semilight" w:eastAsia="Malgun Gothic Semilight" w:hAnsi="Malgun Gothic Semilight" w:cs="Malgun Gothic Semilight"/>
          <w:sz w:val="20"/>
          <w:szCs w:val="20"/>
        </w:rPr>
        <w:t>from ASEAN countries. The country is also becoming</w:t>
      </w:r>
      <w:r w:rsidRPr="00642858">
        <w:rPr>
          <w:rFonts w:ascii="Calibri" w:eastAsia="Malgun Gothic Semilight" w:hAnsi="Calibri" w:cs="Calibri"/>
          <w:sz w:val="20"/>
          <w:szCs w:val="20"/>
        </w:rPr>
        <w:t> </w:t>
      </w:r>
      <w:r w:rsidRPr="00642858">
        <w:rPr>
          <w:rFonts w:ascii="Malgun Gothic Semilight" w:eastAsia="Malgun Gothic Semilight" w:hAnsi="Malgun Gothic Semilight" w:cs="Malgun Gothic Semilight"/>
          <w:sz w:val="20"/>
          <w:szCs w:val="20"/>
        </w:rPr>
        <w:t xml:space="preserve"> a hub of education for South and Southeast Asian students.</w:t>
      </w:r>
    </w:p>
    <w:p w14:paraId="1039CA4D" w14:textId="77777777" w:rsidR="00642858" w:rsidRDefault="00642858" w:rsidP="00642858">
      <w:pPr>
        <w:pStyle w:val="a3"/>
        <w:rPr>
          <w:rFonts w:ascii="Malgun Gothic Semilight" w:eastAsia="Malgun Gothic Semilight" w:hAnsi="Malgun Gothic Semilight" w:cs="Malgun Gothic Semilight"/>
          <w:sz w:val="20"/>
          <w:szCs w:val="20"/>
        </w:rPr>
      </w:pPr>
    </w:p>
    <w:p w14:paraId="2BFBB8EB" w14:textId="67DC79CE" w:rsidR="00642858" w:rsidRPr="00642858" w:rsidRDefault="00642858" w:rsidP="00642858">
      <w:pPr>
        <w:pStyle w:val="a3"/>
        <w:rPr>
          <w:rFonts w:ascii="Malgun Gothic Semilight" w:eastAsia="Malgun Gothic Semilight" w:hAnsi="Malgun Gothic Semilight" w:cs="Malgun Gothic Semilight"/>
          <w:sz w:val="20"/>
          <w:szCs w:val="20"/>
          <w:u w:val="single"/>
        </w:rPr>
      </w:pPr>
      <w:r w:rsidRPr="00642858">
        <w:rPr>
          <w:rFonts w:ascii="Malgun Gothic Semilight" w:eastAsia="Malgun Gothic Semilight" w:hAnsi="Malgun Gothic Semilight" w:cs="Malgun Gothic Semilight"/>
          <w:sz w:val="20"/>
          <w:szCs w:val="20"/>
        </w:rPr>
        <w:t xml:space="preserve">As pointed out by </w:t>
      </w:r>
      <w:r w:rsidRPr="00642858">
        <w:rPr>
          <w:rFonts w:ascii="Malgun Gothic Semilight" w:eastAsia="Malgun Gothic Semilight" w:hAnsi="Malgun Gothic Semilight" w:cs="Malgun Gothic Semilight"/>
          <w:b/>
          <w:bCs/>
          <w:sz w:val="20"/>
          <w:szCs w:val="20"/>
        </w:rPr>
        <w:t>Denny Roy</w:t>
      </w:r>
      <w:r w:rsidRPr="00642858">
        <w:rPr>
          <w:rFonts w:ascii="Malgun Gothic Semilight" w:eastAsia="Malgun Gothic Semilight" w:hAnsi="Malgun Gothic Semilight" w:cs="Malgun Gothic Semilight"/>
          <w:sz w:val="20"/>
          <w:szCs w:val="20"/>
        </w:rPr>
        <w:t xml:space="preserve"> in his</w:t>
      </w:r>
      <w:r w:rsidRPr="00642858">
        <w:rPr>
          <w:rFonts w:ascii="Calibri" w:eastAsia="Malgun Gothic Semilight" w:hAnsi="Calibri" w:cs="Calibri"/>
          <w:sz w:val="20"/>
          <w:szCs w:val="20"/>
        </w:rPr>
        <w:t> </w:t>
      </w:r>
      <w:hyperlink r:id="rId7" w:history="1">
        <w:r w:rsidRPr="00642858">
          <w:rPr>
            <w:rFonts w:ascii="Malgun Gothic Semilight" w:eastAsia="Malgun Gothic Semilight" w:hAnsi="Malgun Gothic Semilight" w:cs="Malgun Gothic Semilight"/>
            <w:color w:val="990000"/>
            <w:sz w:val="20"/>
            <w:szCs w:val="20"/>
            <w:u w:val="single"/>
          </w:rPr>
          <w:t>report</w:t>
        </w:r>
      </w:hyperlink>
      <w:r w:rsidRPr="00642858">
        <w:rPr>
          <w:rFonts w:ascii="Calibri" w:eastAsia="Malgun Gothic Semilight" w:hAnsi="Calibri" w:cs="Calibri"/>
          <w:sz w:val="20"/>
          <w:szCs w:val="20"/>
        </w:rPr>
        <w:t> </w:t>
      </w:r>
      <w:r w:rsidRPr="00642858">
        <w:rPr>
          <w:rFonts w:ascii="Malgun Gothic Semilight" w:eastAsia="Malgun Gothic Semilight" w:hAnsi="Malgun Gothic Semilight" w:cs="Malgun Gothic Semilight"/>
          <w:sz w:val="20"/>
          <w:szCs w:val="20"/>
        </w:rPr>
        <w:t xml:space="preserve">for The National Bureau of Asian Research, the United States should take a sensible middle path </w:t>
      </w:r>
      <w:r w:rsidRPr="00642858">
        <w:rPr>
          <w:rFonts w:ascii="Malgun Gothic Semilight" w:eastAsia="Malgun Gothic Semilight" w:hAnsi="Malgun Gothic Semilight" w:cs="Malgun Gothic Semilight"/>
          <w:sz w:val="20"/>
          <w:szCs w:val="20"/>
          <w:u w:val="single"/>
        </w:rPr>
        <w:t>to quietly support Taiwan’s efforts to improve its standing in the Pacific islands. This will help Taiwan to fulfil its potential as a contributor to FOIP.</w:t>
      </w:r>
    </w:p>
    <w:p w14:paraId="7E1AE280" w14:textId="68705690" w:rsidR="00642858" w:rsidRPr="00642858" w:rsidRDefault="00642858" w:rsidP="00B262F2">
      <w:pPr>
        <w:pStyle w:val="a3"/>
        <w:rPr>
          <w:rFonts w:ascii="Malgun Gothic Semilight" w:eastAsia="Malgun Gothic Semilight" w:hAnsi="Malgun Gothic Semilight" w:cs="Malgun Gothic Semilight"/>
          <w:b/>
          <w:bCs/>
          <w:sz w:val="20"/>
          <w:szCs w:val="20"/>
        </w:rPr>
      </w:pPr>
    </w:p>
    <w:p w14:paraId="38B5BB23" w14:textId="77777777" w:rsidR="00642858" w:rsidRPr="00642858" w:rsidRDefault="00642858" w:rsidP="00B262F2">
      <w:pPr>
        <w:pStyle w:val="a3"/>
        <w:rPr>
          <w:rFonts w:ascii="Malgun Gothic Semilight" w:eastAsia="Malgun Gothic Semilight" w:hAnsi="Malgun Gothic Semilight" w:cs="Malgun Gothic Semilight"/>
          <w:b/>
          <w:bCs/>
          <w:sz w:val="20"/>
          <w:szCs w:val="20"/>
        </w:rPr>
      </w:pPr>
    </w:p>
    <w:p w14:paraId="711712E9" w14:textId="77777777" w:rsidR="00B262F2" w:rsidRPr="00642858" w:rsidRDefault="00B262F2" w:rsidP="00B262F2">
      <w:pPr>
        <w:pStyle w:val="a3"/>
        <w:rPr>
          <w:rFonts w:ascii="Malgun Gothic Semilight" w:eastAsia="Malgun Gothic Semilight" w:hAnsi="Malgun Gothic Semilight" w:cs="Malgun Gothic Semilight"/>
          <w:sz w:val="20"/>
          <w:szCs w:val="20"/>
        </w:rPr>
      </w:pPr>
      <w:r w:rsidRPr="00642858">
        <w:rPr>
          <w:rFonts w:ascii="Malgun Gothic Semilight" w:eastAsia="Malgun Gothic Semilight" w:hAnsi="Malgun Gothic Semilight" w:cs="Malgun Gothic Semilight"/>
          <w:b/>
          <w:bCs/>
          <w:sz w:val="20"/>
          <w:szCs w:val="20"/>
        </w:rPr>
        <w:t>The China Factor</w:t>
      </w:r>
    </w:p>
    <w:p w14:paraId="1D3D7B11" w14:textId="1430717E" w:rsidR="00B262F2" w:rsidRPr="00642858" w:rsidRDefault="00B262F2" w:rsidP="00B262F2">
      <w:pPr>
        <w:pStyle w:val="a3"/>
        <w:rPr>
          <w:rFonts w:ascii="Malgun Gothic Semilight" w:eastAsia="Malgun Gothic Semilight" w:hAnsi="Malgun Gothic Semilight" w:cs="Malgun Gothic Semilight"/>
          <w:sz w:val="20"/>
          <w:szCs w:val="20"/>
        </w:rPr>
      </w:pPr>
      <w:r w:rsidRPr="00642858">
        <w:rPr>
          <w:rFonts w:ascii="Malgun Gothic Semilight" w:eastAsia="Malgun Gothic Semilight" w:hAnsi="Malgun Gothic Semilight" w:cs="Malgun Gothic Semilight"/>
          <w:sz w:val="20"/>
          <w:szCs w:val="20"/>
        </w:rPr>
        <w:t xml:space="preserve">For Beijing the NSP evolved as a blueprint to challenge natural autonomy of China over Taiwan. Due to the enactment of Anti-Secession Law in 2005, any anti-PRC collective actions will invite military response from Beijing. </w:t>
      </w:r>
      <w:r w:rsidRPr="00642858">
        <w:rPr>
          <w:rFonts w:ascii="Malgun Gothic Semilight" w:eastAsia="Malgun Gothic Semilight" w:hAnsi="Malgun Gothic Semilight" w:cs="Malgun Gothic Semilight"/>
          <w:color w:val="FF0000"/>
          <w:sz w:val="20"/>
          <w:szCs w:val="20"/>
          <w:u w:val="single"/>
        </w:rPr>
        <w:t>Taipei via NSP supports India and Japan’s Asia-Africa Growth Corridor (AAGC), However, it is also an implicit</w:t>
      </w:r>
      <w:r w:rsidRPr="00642858">
        <w:rPr>
          <w:rFonts w:ascii="Malgun Gothic Semilight" w:eastAsia="Malgun Gothic Semilight" w:hAnsi="Malgun Gothic Semilight" w:cs="Malgun Gothic Semilight"/>
          <w:color w:val="FF0000"/>
          <w:sz w:val="20"/>
          <w:szCs w:val="20"/>
          <w:u w:val="single"/>
        </w:rPr>
        <w:fldChar w:fldCharType="begin"/>
      </w:r>
      <w:r w:rsidRPr="00642858">
        <w:rPr>
          <w:rFonts w:ascii="Malgun Gothic Semilight" w:eastAsia="Malgun Gothic Semilight" w:hAnsi="Malgun Gothic Semilight" w:cs="Malgun Gothic Semilight"/>
          <w:color w:val="FF0000"/>
          <w:sz w:val="20"/>
          <w:szCs w:val="20"/>
          <w:u w:val="single"/>
        </w:rPr>
        <w:instrText xml:space="preserve"> HYPERLINK "https://www.tandfonline.com/doi/full/10.1080/13439006.2019.1618602" </w:instrText>
      </w:r>
      <w:r w:rsidRPr="00642858">
        <w:rPr>
          <w:rFonts w:ascii="Malgun Gothic Semilight" w:eastAsia="Malgun Gothic Semilight" w:hAnsi="Malgun Gothic Semilight" w:cs="Malgun Gothic Semilight"/>
          <w:color w:val="FF0000"/>
          <w:sz w:val="20"/>
          <w:szCs w:val="20"/>
          <w:u w:val="single"/>
        </w:rPr>
        <w:fldChar w:fldCharType="separate"/>
      </w:r>
      <w:r w:rsidRPr="00642858">
        <w:rPr>
          <w:rFonts w:ascii="Calibri" w:eastAsia="Malgun Gothic Semilight" w:hAnsi="Calibri" w:cs="Calibri"/>
          <w:color w:val="FF0000"/>
          <w:sz w:val="20"/>
          <w:szCs w:val="20"/>
          <w:u w:val="single"/>
        </w:rPr>
        <w:t> </w:t>
      </w:r>
      <w:r w:rsidRPr="00642858">
        <w:rPr>
          <w:rFonts w:ascii="Malgun Gothic Semilight" w:eastAsia="Malgun Gothic Semilight" w:hAnsi="Malgun Gothic Semilight" w:cs="Malgun Gothic Semilight"/>
          <w:color w:val="FF0000"/>
          <w:sz w:val="20"/>
          <w:szCs w:val="20"/>
          <w:u w:val="single"/>
        </w:rPr>
        <w:t>counter</w:t>
      </w:r>
      <w:r w:rsidRPr="00642858">
        <w:rPr>
          <w:rFonts w:ascii="Malgun Gothic Semilight" w:eastAsia="Malgun Gothic Semilight" w:hAnsi="Malgun Gothic Semilight" w:cs="Malgun Gothic Semilight"/>
          <w:color w:val="FF0000"/>
          <w:sz w:val="20"/>
          <w:szCs w:val="20"/>
          <w:u w:val="single"/>
        </w:rPr>
        <w:fldChar w:fldCharType="end"/>
      </w:r>
      <w:r w:rsidRPr="00642858">
        <w:rPr>
          <w:rFonts w:ascii="Calibri" w:eastAsia="Malgun Gothic Semilight" w:hAnsi="Calibri" w:cs="Calibri"/>
          <w:color w:val="FF0000"/>
          <w:sz w:val="20"/>
          <w:szCs w:val="20"/>
          <w:u w:val="single"/>
        </w:rPr>
        <w:t> </w:t>
      </w:r>
      <w:r w:rsidRPr="00642858">
        <w:rPr>
          <w:rFonts w:ascii="Malgun Gothic Semilight" w:eastAsia="Malgun Gothic Semilight" w:hAnsi="Malgun Gothic Semilight" w:cs="Malgun Gothic Semilight"/>
          <w:color w:val="FF0000"/>
          <w:sz w:val="20"/>
          <w:szCs w:val="20"/>
          <w:u w:val="single"/>
        </w:rPr>
        <w:t>to the Maritime Silk Road (MSR) Initiative of the PRC(people’s republic of China).</w:t>
      </w:r>
    </w:p>
    <w:p w14:paraId="536DF37E" w14:textId="038B30C9" w:rsidR="00A249A7" w:rsidRDefault="00C07864" w:rsidP="00A249A7">
      <w:pPr>
        <w:pStyle w:val="a3"/>
        <w:rPr>
          <w:rFonts w:ascii="Malgun Gothic Semilight" w:eastAsia="Malgun Gothic Semilight" w:hAnsi="Malgun Gothic Semilight" w:cs="Malgun Gothic Semilight"/>
          <w:sz w:val="22"/>
          <w:szCs w:val="22"/>
        </w:rPr>
      </w:pPr>
      <w:r>
        <w:rPr>
          <w:rFonts w:ascii="Malgun Gothic Semilight" w:eastAsia="Malgun Gothic Semilight" w:hAnsi="Malgun Gothic Semilight" w:cs="Malgun Gothic Semilight"/>
          <w:sz w:val="20"/>
          <w:szCs w:val="20"/>
        </w:rPr>
        <w:t>......</w:t>
      </w:r>
    </w:p>
    <w:p w14:paraId="7F96412A" w14:textId="77777777" w:rsidR="00881FDC" w:rsidRDefault="00881FDC" w:rsidP="00061EF1">
      <w:pPr>
        <w:widowControl/>
        <w:shd w:val="clear" w:color="auto" w:fill="FFFFFF"/>
        <w:wordWrap/>
        <w:autoSpaceDE/>
        <w:autoSpaceDN/>
        <w:spacing w:after="0" w:line="240" w:lineRule="auto"/>
        <w:jc w:val="left"/>
        <w:textAlignment w:val="baseline"/>
        <w:outlineLvl w:val="0"/>
        <w:rPr>
          <w:rFonts w:ascii="Malgun Gothic Semilight" w:eastAsia="Malgun Gothic Semilight" w:hAnsi="Malgun Gothic Semilight" w:cs="Malgun Gothic Semilight"/>
          <w:b/>
          <w:bCs/>
          <w:color w:val="333333"/>
          <w:kern w:val="36"/>
          <w:sz w:val="24"/>
          <w:szCs w:val="24"/>
        </w:rPr>
      </w:pPr>
    </w:p>
    <w:p w14:paraId="651C8C83" w14:textId="77777777" w:rsidR="00881FDC" w:rsidRDefault="00881FDC" w:rsidP="00061EF1">
      <w:pPr>
        <w:widowControl/>
        <w:shd w:val="clear" w:color="auto" w:fill="FFFFFF"/>
        <w:wordWrap/>
        <w:autoSpaceDE/>
        <w:autoSpaceDN/>
        <w:spacing w:after="0" w:line="240" w:lineRule="auto"/>
        <w:jc w:val="left"/>
        <w:textAlignment w:val="baseline"/>
        <w:outlineLvl w:val="0"/>
        <w:rPr>
          <w:rFonts w:ascii="Malgun Gothic Semilight" w:eastAsia="Malgun Gothic Semilight" w:hAnsi="Malgun Gothic Semilight" w:cs="Malgun Gothic Semilight"/>
          <w:b/>
          <w:bCs/>
          <w:color w:val="333333"/>
          <w:kern w:val="36"/>
          <w:sz w:val="24"/>
          <w:szCs w:val="24"/>
        </w:rPr>
      </w:pPr>
    </w:p>
    <w:p w14:paraId="28969D72" w14:textId="0796E926" w:rsidR="00881FDC" w:rsidRDefault="00881FDC" w:rsidP="00061EF1">
      <w:pPr>
        <w:widowControl/>
        <w:shd w:val="clear" w:color="auto" w:fill="FFFFFF"/>
        <w:wordWrap/>
        <w:autoSpaceDE/>
        <w:autoSpaceDN/>
        <w:spacing w:after="0" w:line="240" w:lineRule="auto"/>
        <w:jc w:val="left"/>
        <w:textAlignment w:val="baseline"/>
        <w:outlineLvl w:val="0"/>
        <w:rPr>
          <w:rFonts w:ascii="Malgun Gothic Semilight" w:eastAsia="Malgun Gothic Semilight" w:hAnsi="Malgun Gothic Semilight" w:cs="Malgun Gothic Semilight"/>
          <w:b/>
          <w:bCs/>
          <w:color w:val="333333"/>
          <w:kern w:val="36"/>
          <w:sz w:val="24"/>
          <w:szCs w:val="24"/>
        </w:rPr>
      </w:pPr>
      <w:r w:rsidRPr="00642858">
        <w:rPr>
          <w:rFonts w:ascii="Malgun Gothic Semilight" w:eastAsia="Malgun Gothic Semilight" w:hAnsi="Malgun Gothic Semilight" w:cs="Malgun Gothic Semilight"/>
          <w:b/>
          <w:bCs/>
          <w:color w:val="333333"/>
          <w:kern w:val="0"/>
          <w:sz w:val="24"/>
          <w:szCs w:val="24"/>
          <w:bdr w:val="none" w:sz="0" w:space="0" w:color="auto" w:frame="1"/>
        </w:rPr>
        <w:lastRenderedPageBreak/>
        <w:t>6.3 (</w:t>
      </w:r>
      <w:r w:rsidRPr="00642858">
        <w:rPr>
          <w:rFonts w:ascii="Malgun Gothic Semilight" w:eastAsia="Malgun Gothic Semilight" w:hAnsi="Malgun Gothic Semilight" w:cs="Malgun Gothic Semilight" w:hint="eastAsia"/>
          <w:b/>
          <w:bCs/>
          <w:color w:val="333333"/>
          <w:kern w:val="0"/>
          <w:sz w:val="24"/>
          <w:szCs w:val="24"/>
          <w:bdr w:val="none" w:sz="0" w:space="0" w:color="auto" w:frame="1"/>
        </w:rPr>
        <w:t>수)</w:t>
      </w:r>
      <w:r w:rsidRPr="00642858">
        <w:rPr>
          <w:rFonts w:ascii="Malgun Gothic Semilight" w:eastAsia="Malgun Gothic Semilight" w:hAnsi="Malgun Gothic Semilight" w:cs="Malgun Gothic Semilight"/>
          <w:color w:val="333333"/>
          <w:kern w:val="0"/>
          <w:sz w:val="24"/>
          <w:szCs w:val="24"/>
          <w:bdr w:val="none" w:sz="0" w:space="0" w:color="auto" w:frame="1"/>
        </w:rPr>
        <w:t xml:space="preserve"> </w:t>
      </w:r>
      <w:r>
        <w:rPr>
          <w:rFonts w:ascii="Malgun Gothic Semilight" w:eastAsia="Malgun Gothic Semilight" w:hAnsi="Malgun Gothic Semilight" w:cs="Malgun Gothic Semilight"/>
          <w:b/>
          <w:bCs/>
          <w:color w:val="333333"/>
          <w:kern w:val="36"/>
          <w:sz w:val="24"/>
          <w:szCs w:val="24"/>
        </w:rPr>
        <w:t xml:space="preserve">National Defense University Press </w:t>
      </w:r>
      <w:r>
        <w:rPr>
          <w:rFonts w:ascii="Malgun Gothic Semilight" w:eastAsia="Malgun Gothic Semilight" w:hAnsi="Malgun Gothic Semilight" w:cs="Malgun Gothic Semilight" w:hint="eastAsia"/>
          <w:b/>
          <w:bCs/>
          <w:color w:val="333333"/>
          <w:kern w:val="36"/>
          <w:sz w:val="24"/>
          <w:szCs w:val="24"/>
        </w:rPr>
        <w:t>간행물</w:t>
      </w:r>
      <w:r w:rsidR="00C07864">
        <w:rPr>
          <w:rFonts w:ascii="Malgun Gothic Semilight" w:eastAsia="Malgun Gothic Semilight" w:hAnsi="Malgun Gothic Semilight" w:cs="Malgun Gothic Semilight" w:hint="eastAsia"/>
          <w:b/>
          <w:bCs/>
          <w:color w:val="333333"/>
          <w:kern w:val="36"/>
          <w:sz w:val="24"/>
          <w:szCs w:val="24"/>
        </w:rPr>
        <w:t xml:space="preserve"> 발췌</w:t>
      </w:r>
      <w:r>
        <w:rPr>
          <w:rFonts w:ascii="Malgun Gothic Semilight" w:eastAsia="Malgun Gothic Semilight" w:hAnsi="Malgun Gothic Semilight" w:cs="Malgun Gothic Semilight" w:hint="eastAsia"/>
          <w:b/>
          <w:bCs/>
          <w:color w:val="333333"/>
          <w:kern w:val="36"/>
          <w:sz w:val="24"/>
          <w:szCs w:val="24"/>
        </w:rPr>
        <w:t xml:space="preserve"> </w:t>
      </w:r>
      <w:r>
        <w:rPr>
          <w:rFonts w:ascii="Malgun Gothic Semilight" w:eastAsia="Malgun Gothic Semilight" w:hAnsi="Malgun Gothic Semilight" w:cs="Malgun Gothic Semilight"/>
          <w:b/>
          <w:bCs/>
          <w:color w:val="333333"/>
          <w:kern w:val="36"/>
          <w:sz w:val="24"/>
          <w:szCs w:val="24"/>
        </w:rPr>
        <w:t xml:space="preserve">: Just </w:t>
      </w:r>
      <w:r w:rsidR="00061EF1" w:rsidRPr="00061EF1">
        <w:rPr>
          <w:rFonts w:ascii="Malgun Gothic Semilight" w:eastAsia="Malgun Gothic Semilight" w:hAnsi="Malgun Gothic Semilight" w:cs="Malgun Gothic Semilight"/>
          <w:b/>
          <w:bCs/>
          <w:color w:val="333333"/>
          <w:kern w:val="36"/>
          <w:sz w:val="24"/>
          <w:szCs w:val="24"/>
        </w:rPr>
        <w:t xml:space="preserve">Another Paper Tiger? </w:t>
      </w:r>
    </w:p>
    <w:p w14:paraId="5B972841" w14:textId="181F9037" w:rsidR="00061EF1" w:rsidRPr="00061EF1" w:rsidRDefault="00061EF1" w:rsidP="00061EF1">
      <w:pPr>
        <w:widowControl/>
        <w:shd w:val="clear" w:color="auto" w:fill="FFFFFF"/>
        <w:wordWrap/>
        <w:autoSpaceDE/>
        <w:autoSpaceDN/>
        <w:spacing w:after="0" w:line="240" w:lineRule="auto"/>
        <w:jc w:val="left"/>
        <w:textAlignment w:val="baseline"/>
        <w:outlineLvl w:val="0"/>
        <w:rPr>
          <w:rFonts w:ascii="Malgun Gothic Semilight" w:eastAsia="Malgun Gothic Semilight" w:hAnsi="Malgun Gothic Semilight" w:cs="Malgun Gothic Semilight"/>
          <w:b/>
          <w:bCs/>
          <w:color w:val="333333"/>
          <w:kern w:val="36"/>
          <w:sz w:val="24"/>
          <w:szCs w:val="24"/>
        </w:rPr>
      </w:pPr>
      <w:r w:rsidRPr="00061EF1">
        <w:rPr>
          <w:rFonts w:ascii="Malgun Gothic Semilight" w:eastAsia="Malgun Gothic Semilight" w:hAnsi="Malgun Gothic Semilight" w:cs="Malgun Gothic Semilight"/>
          <w:b/>
          <w:bCs/>
          <w:color w:val="333333"/>
          <w:kern w:val="36"/>
          <w:sz w:val="24"/>
          <w:szCs w:val="24"/>
        </w:rPr>
        <w:t>Chinese Perspectives on the U.S. Indo-Pacific Strategy</w:t>
      </w:r>
    </w:p>
    <w:p w14:paraId="50F03974" w14:textId="619FCD37" w:rsidR="00061EF1" w:rsidRDefault="00061EF1" w:rsidP="00061EF1">
      <w:pPr>
        <w:widowControl/>
        <w:shd w:val="clear" w:color="auto" w:fill="FFFFFF"/>
        <w:wordWrap/>
        <w:autoSpaceDE/>
        <w:autoSpaceDN/>
        <w:spacing w:after="0" w:line="240" w:lineRule="auto"/>
        <w:jc w:val="left"/>
        <w:textAlignment w:val="baseline"/>
        <w:rPr>
          <w:rFonts w:ascii="Malgun Gothic Semilight" w:eastAsia="Malgun Gothic Semilight" w:hAnsi="Malgun Gothic Semilight" w:cs="Malgun Gothic Semilight"/>
          <w:color w:val="333333"/>
          <w:kern w:val="0"/>
          <w:bdr w:val="none" w:sz="0" w:space="0" w:color="auto" w:frame="1"/>
        </w:rPr>
      </w:pPr>
      <w:r w:rsidRPr="00061EF1">
        <w:rPr>
          <w:rFonts w:ascii="Malgun Gothic Semilight" w:eastAsia="Malgun Gothic Semilight" w:hAnsi="Malgun Gothic Semilight" w:cs="Malgun Gothic Semilight"/>
          <w:color w:val="333333"/>
          <w:kern w:val="0"/>
          <w:bdr w:val="none" w:sz="0" w:space="0" w:color="auto" w:frame="1"/>
        </w:rPr>
        <w:t xml:space="preserve">By Joel </w:t>
      </w:r>
      <w:proofErr w:type="spellStart"/>
      <w:r w:rsidRPr="00061EF1">
        <w:rPr>
          <w:rFonts w:ascii="Malgun Gothic Semilight" w:eastAsia="Malgun Gothic Semilight" w:hAnsi="Malgun Gothic Semilight" w:cs="Malgun Gothic Semilight"/>
          <w:color w:val="333333"/>
          <w:kern w:val="0"/>
          <w:bdr w:val="none" w:sz="0" w:space="0" w:color="auto" w:frame="1"/>
        </w:rPr>
        <w:t>Wuthnow</w:t>
      </w:r>
      <w:proofErr w:type="spellEnd"/>
      <w:r w:rsidRPr="00061EF1">
        <w:rPr>
          <w:rFonts w:ascii="Calibri" w:eastAsia="Malgun Gothic Semilight" w:hAnsi="Calibri" w:cs="Calibri"/>
          <w:color w:val="333333"/>
          <w:kern w:val="0"/>
        </w:rPr>
        <w:t> </w:t>
      </w:r>
      <w:r w:rsidRPr="00061EF1">
        <w:rPr>
          <w:rFonts w:ascii="Malgun Gothic Semilight" w:eastAsia="Malgun Gothic Semilight" w:hAnsi="Malgun Gothic Semilight" w:cs="Malgun Gothic Semilight"/>
          <w:color w:val="333333"/>
          <w:kern w:val="0"/>
          <w:bdr w:val="none" w:sz="0" w:space="0" w:color="auto" w:frame="1"/>
        </w:rPr>
        <w:t>Strategic Forum 305</w:t>
      </w:r>
    </w:p>
    <w:p w14:paraId="2AC81774" w14:textId="74451A3B" w:rsidR="00A61F5E" w:rsidRPr="00A61F5E" w:rsidRDefault="00A61F5E" w:rsidP="00061EF1">
      <w:pPr>
        <w:widowControl/>
        <w:shd w:val="clear" w:color="auto" w:fill="FFFFFF"/>
        <w:wordWrap/>
        <w:autoSpaceDE/>
        <w:autoSpaceDN/>
        <w:spacing w:after="0" w:line="240" w:lineRule="auto"/>
        <w:jc w:val="left"/>
        <w:textAlignment w:val="baseline"/>
      </w:pPr>
      <w:r>
        <w:rPr>
          <w:rFonts w:ascii="Malgun Gothic Semilight" w:eastAsia="Malgun Gothic Semilight" w:hAnsi="Malgun Gothic Semilight" w:cs="Malgun Gothic Semilight"/>
          <w:color w:val="333333"/>
          <w:kern w:val="0"/>
          <w:bdr w:val="none" w:sz="0" w:space="0" w:color="auto" w:frame="1"/>
        </w:rPr>
        <w:t>(</w:t>
      </w:r>
      <w:hyperlink r:id="rId8" w:history="1">
        <w:r>
          <w:rPr>
            <w:rStyle w:val="a7"/>
          </w:rPr>
          <w:t>https://ndupress.ndu.edu/Media/News/Article/2206692/just-another-paper-tiger-chinese-perspectives-on-the-us-indo-pacific-strategy/</w:t>
        </w:r>
      </w:hyperlink>
      <w:r>
        <w:t>)</w:t>
      </w:r>
    </w:p>
    <w:p w14:paraId="147A79D2" w14:textId="77777777" w:rsidR="00A67FC2" w:rsidRDefault="00A67FC2" w:rsidP="00061EF1">
      <w:pPr>
        <w:widowControl/>
        <w:shd w:val="clear" w:color="auto" w:fill="FFFFFF"/>
        <w:wordWrap/>
        <w:autoSpaceDE/>
        <w:autoSpaceDN/>
        <w:spacing w:after="0" w:line="240" w:lineRule="auto"/>
        <w:jc w:val="left"/>
        <w:textAlignment w:val="baseline"/>
        <w:rPr>
          <w:rFonts w:ascii="Malgun Gothic Semilight" w:eastAsia="Malgun Gothic Semilight" w:hAnsi="Malgun Gothic Semilight" w:cs="Malgun Gothic Semilight"/>
          <w:color w:val="333333"/>
          <w:kern w:val="0"/>
          <w:bdr w:val="none" w:sz="0" w:space="0" w:color="auto" w:frame="1"/>
        </w:rPr>
      </w:pPr>
    </w:p>
    <w:p w14:paraId="591E08DE" w14:textId="77777777" w:rsidR="00881FDC" w:rsidRPr="00A67FC2" w:rsidRDefault="00881FDC" w:rsidP="00881FDC">
      <w:pPr>
        <w:rPr>
          <w:rFonts w:ascii="Malgun Gothic Semilight" w:eastAsia="Malgun Gothic Semilight" w:hAnsi="Malgun Gothic Semilight" w:cs="Malgun Gothic Semilight"/>
          <w:b/>
          <w:bCs/>
          <w:sz w:val="22"/>
          <w:szCs w:val="22"/>
        </w:rPr>
      </w:pPr>
      <w:r w:rsidRPr="00A67FC2">
        <w:rPr>
          <w:rFonts w:ascii="Malgun Gothic Semilight" w:eastAsia="Malgun Gothic Semilight" w:hAnsi="Malgun Gothic Semilight" w:cs="Malgun Gothic Semilight"/>
          <w:b/>
          <w:bCs/>
          <w:sz w:val="22"/>
          <w:szCs w:val="22"/>
        </w:rPr>
        <w:t xml:space="preserve">Key Points </w:t>
      </w:r>
    </w:p>
    <w:p w14:paraId="70471A91" w14:textId="210F426A" w:rsidR="00881FDC" w:rsidRPr="00881FDC" w:rsidRDefault="00881FDC" w:rsidP="00881FDC">
      <w:pPr>
        <w:rPr>
          <w:rFonts w:ascii="Malgun Gothic Semilight" w:eastAsia="Malgun Gothic Semilight" w:hAnsi="Malgun Gothic Semilight" w:cs="Malgun Gothic Semilight"/>
          <w:color w:val="FF0000"/>
          <w:sz w:val="20"/>
          <w:szCs w:val="20"/>
          <w:u w:val="single"/>
        </w:rPr>
      </w:pPr>
      <w:r w:rsidRPr="00881FDC">
        <w:rPr>
          <w:rFonts w:ascii="Malgun Gothic Semilight" w:eastAsia="Malgun Gothic Semilight" w:hAnsi="Malgun Gothic Semilight" w:cs="Malgun Gothic Semilight"/>
          <w:sz w:val="20"/>
          <w:szCs w:val="20"/>
        </w:rPr>
        <w:t>◆ Chinese officials have responded to the U.S. “free and open Indo</w:t>
      </w:r>
      <w:r w:rsidR="00532184">
        <w:rPr>
          <w:rFonts w:ascii="Malgun Gothic Semilight" w:eastAsia="Malgun Gothic Semilight" w:hAnsi="Malgun Gothic Semilight" w:cs="Malgun Gothic Semilight"/>
          <w:sz w:val="20"/>
          <w:szCs w:val="20"/>
        </w:rPr>
        <w:t>-</w:t>
      </w:r>
      <w:r w:rsidRPr="00881FDC">
        <w:rPr>
          <w:rFonts w:ascii="Malgun Gothic Semilight" w:eastAsia="Malgun Gothic Semilight" w:hAnsi="Malgun Gothic Semilight" w:cs="Malgun Gothic Semilight"/>
          <w:sz w:val="20"/>
          <w:szCs w:val="20"/>
        </w:rPr>
        <w:t>Pacific” strategy through a regional counternarrative that raises doubts about the motives and sustainability of U.S. leadership in Asia while presenting China as a partner of choice.</w:t>
      </w:r>
    </w:p>
    <w:p w14:paraId="72D3186B" w14:textId="297B7A9A" w:rsidR="00881FDC" w:rsidRPr="00881FDC" w:rsidRDefault="00881FDC" w:rsidP="00881FDC">
      <w:pPr>
        <w:rPr>
          <w:rFonts w:ascii="Malgun Gothic Semilight" w:eastAsia="Malgun Gothic Semilight" w:hAnsi="Malgun Gothic Semilight" w:cs="Malgun Gothic Semilight"/>
          <w:sz w:val="20"/>
          <w:szCs w:val="20"/>
        </w:rPr>
      </w:pPr>
      <w:r w:rsidRPr="00881FDC">
        <w:rPr>
          <w:rFonts w:ascii="Malgun Gothic Semilight" w:eastAsia="Malgun Gothic Semilight" w:hAnsi="Malgun Gothic Semilight" w:cs="Malgun Gothic Semilight"/>
          <w:sz w:val="20"/>
          <w:szCs w:val="20"/>
        </w:rPr>
        <w:t xml:space="preserve">◆ Chinese analysts perceive the Indo-Pacific strategy as a form of containment based on stronger U.S. relations with Japan, India, and Australia. They assess that, if left unchecked, the strategy will reduce China’s influence and increase regional tensions. </w:t>
      </w:r>
    </w:p>
    <w:p w14:paraId="275CC8DE" w14:textId="77777777" w:rsidR="00881FDC" w:rsidRPr="00881FDC" w:rsidRDefault="00881FDC" w:rsidP="00881FDC">
      <w:pPr>
        <w:rPr>
          <w:rFonts w:ascii="Malgun Gothic Semilight" w:eastAsia="Malgun Gothic Semilight" w:hAnsi="Malgun Gothic Semilight" w:cs="Malgun Gothic Semilight"/>
          <w:sz w:val="20"/>
          <w:szCs w:val="20"/>
        </w:rPr>
      </w:pPr>
      <w:r w:rsidRPr="00881FDC">
        <w:rPr>
          <w:rFonts w:ascii="Malgun Gothic Semilight" w:eastAsia="Malgun Gothic Semilight" w:hAnsi="Malgun Gothic Semilight" w:cs="Malgun Gothic Semilight"/>
          <w:sz w:val="20"/>
          <w:szCs w:val="20"/>
        </w:rPr>
        <w:t xml:space="preserve">◆ Chinese observers identify weak regional support as the primary constraint on U.S. strategy in Asia and advocate responding by improving China’s own relations throughout the neighborhood. </w:t>
      </w:r>
    </w:p>
    <w:p w14:paraId="2D92BA33" w14:textId="77777777" w:rsidR="00881FDC" w:rsidRPr="00881FDC" w:rsidRDefault="00881FDC" w:rsidP="00881FDC">
      <w:pPr>
        <w:rPr>
          <w:rFonts w:ascii="Malgun Gothic Semilight" w:eastAsia="Malgun Gothic Semilight" w:hAnsi="Malgun Gothic Semilight" w:cs="Malgun Gothic Semilight"/>
          <w:sz w:val="20"/>
          <w:szCs w:val="20"/>
        </w:rPr>
      </w:pPr>
      <w:r w:rsidRPr="00881FDC">
        <w:rPr>
          <w:rFonts w:ascii="Malgun Gothic Semilight" w:eastAsia="Malgun Gothic Semilight" w:hAnsi="Malgun Gothic Semilight" w:cs="Malgun Gothic Semilight"/>
          <w:sz w:val="20"/>
          <w:szCs w:val="20"/>
        </w:rPr>
        <w:t xml:space="preserve">◆ U.S. messaging needs to offer assurances of U.S. commitments and evidence of regional contributions. These messages should be regularly reinforced in regional gatherings, even those hosted by China. </w:t>
      </w:r>
    </w:p>
    <w:p w14:paraId="70FE104A" w14:textId="77777777" w:rsidR="00881FDC" w:rsidRPr="00881FDC" w:rsidRDefault="00881FDC" w:rsidP="00881FDC">
      <w:pPr>
        <w:rPr>
          <w:rFonts w:ascii="Malgun Gothic Semilight" w:eastAsia="Malgun Gothic Semilight" w:hAnsi="Malgun Gothic Semilight" w:cs="Malgun Gothic Semilight"/>
          <w:sz w:val="20"/>
          <w:szCs w:val="20"/>
        </w:rPr>
      </w:pPr>
      <w:r w:rsidRPr="00881FDC">
        <w:rPr>
          <w:rFonts w:ascii="Malgun Gothic Semilight" w:eastAsia="Malgun Gothic Semilight" w:hAnsi="Malgun Gothic Semilight" w:cs="Malgun Gothic Semilight"/>
          <w:sz w:val="20"/>
          <w:szCs w:val="20"/>
        </w:rPr>
        <w:t>◆ Washington needs to maintain key relationships in the region but need not respond in kind to every Chinese overture. The strategy may also create new opportunities to negotiate with China on certain issues from a position of strength.</w:t>
      </w:r>
    </w:p>
    <w:p w14:paraId="1E14B3D6" w14:textId="77777777" w:rsidR="00881FDC" w:rsidRPr="00061EF1" w:rsidRDefault="00881FDC" w:rsidP="00061EF1">
      <w:pPr>
        <w:widowControl/>
        <w:shd w:val="clear" w:color="auto" w:fill="FFFFFF"/>
        <w:wordWrap/>
        <w:autoSpaceDE/>
        <w:autoSpaceDN/>
        <w:spacing w:after="0" w:line="240" w:lineRule="auto"/>
        <w:jc w:val="left"/>
        <w:textAlignment w:val="baseline"/>
        <w:rPr>
          <w:rFonts w:ascii="Malgun Gothic Semilight" w:eastAsia="Malgun Gothic Semilight" w:hAnsi="Malgun Gothic Semilight" w:cs="Malgun Gothic Semilight"/>
          <w:color w:val="333333"/>
          <w:kern w:val="0"/>
        </w:rPr>
      </w:pPr>
    </w:p>
    <w:p w14:paraId="0419B25B" w14:textId="39A029C2" w:rsidR="00355D56" w:rsidRDefault="00A67FC2" w:rsidP="00355D56">
      <w:pPr>
        <w:pStyle w:val="a3"/>
        <w:rPr>
          <w:rFonts w:ascii="Malgun Gothic Semilight" w:eastAsia="Malgun Gothic Semilight" w:hAnsi="Malgun Gothic Semilight" w:cs="Malgun Gothic Semilight"/>
          <w:b/>
          <w:bCs/>
          <w:sz w:val="22"/>
          <w:szCs w:val="22"/>
        </w:rPr>
      </w:pPr>
      <w:r w:rsidRPr="00A67FC2">
        <w:rPr>
          <w:rFonts w:ascii="Malgun Gothic Semilight" w:eastAsia="Malgun Gothic Semilight" w:hAnsi="Malgun Gothic Semilight" w:cs="Malgun Gothic Semilight"/>
          <w:b/>
          <w:bCs/>
          <w:sz w:val="22"/>
          <w:szCs w:val="22"/>
        </w:rPr>
        <w:t>Implications for the United States</w:t>
      </w:r>
    </w:p>
    <w:p w14:paraId="265F3490" w14:textId="6283CE68" w:rsidR="00A67FC2" w:rsidRDefault="00A67FC2" w:rsidP="00881FDC">
      <w:pPr>
        <w:rPr>
          <w:rFonts w:ascii="Malgun Gothic Semilight" w:eastAsia="Malgun Gothic Semilight" w:hAnsi="Malgun Gothic Semilight" w:cs="Malgun Gothic Semilight"/>
          <w:sz w:val="20"/>
          <w:szCs w:val="20"/>
        </w:rPr>
      </w:pPr>
      <w:r>
        <w:rPr>
          <w:rFonts w:ascii="Malgun Gothic Semilight" w:eastAsia="Malgun Gothic Semilight" w:hAnsi="Malgun Gothic Semilight" w:cs="Malgun Gothic Semilight"/>
          <w:sz w:val="20"/>
          <w:szCs w:val="20"/>
        </w:rPr>
        <w:t>……</w:t>
      </w:r>
      <w:r w:rsidR="00881FDC" w:rsidRPr="00881FDC">
        <w:rPr>
          <w:rFonts w:ascii="Malgun Gothic Semilight" w:eastAsia="Malgun Gothic Semilight" w:hAnsi="Malgun Gothic Semilight" w:cs="Malgun Gothic Semilight"/>
          <w:sz w:val="20"/>
          <w:szCs w:val="20"/>
        </w:rPr>
        <w:t xml:space="preserve">One implication for U.S. policymakers concerns strategic messaging to China and the region. </w:t>
      </w:r>
      <w:r w:rsidR="00881FDC" w:rsidRPr="00A67FC2">
        <w:rPr>
          <w:rFonts w:ascii="Malgun Gothic Semilight" w:eastAsia="Malgun Gothic Semilight" w:hAnsi="Malgun Gothic Semilight" w:cs="Malgun Gothic Semilight"/>
          <w:color w:val="FF0000"/>
          <w:sz w:val="20"/>
          <w:szCs w:val="20"/>
          <w:u w:val="single"/>
        </w:rPr>
        <w:t>There is clearly a gap between Chinese and U.S. perceptions on the intent and focus of the Indo-Pacific strategy.</w:t>
      </w:r>
      <w:r w:rsidR="00881FDC" w:rsidRPr="00A67FC2">
        <w:rPr>
          <w:rFonts w:ascii="Malgun Gothic Semilight" w:eastAsia="Malgun Gothic Semilight" w:hAnsi="Malgun Gothic Semilight" w:cs="Malgun Gothic Semilight"/>
          <w:color w:val="FF0000"/>
          <w:sz w:val="20"/>
          <w:szCs w:val="20"/>
        </w:rPr>
        <w:t xml:space="preserve"> </w:t>
      </w:r>
      <w:r w:rsidR="00881FDC" w:rsidRPr="00881FDC">
        <w:rPr>
          <w:rFonts w:ascii="Malgun Gothic Semilight" w:eastAsia="Malgun Gothic Semilight" w:hAnsi="Malgun Gothic Semilight" w:cs="Malgun Gothic Semilight"/>
          <w:sz w:val="20"/>
          <w:szCs w:val="20"/>
        </w:rPr>
        <w:t xml:space="preserve">Chinese officials and scholars have both discussed the strategy as a way to contain China and frustrate the BRI, diverging from U.S. perceptions that the strategy is designed, in part, to dissuade China from conducting policies that undermine the regional order, but not to stunt China’s growth or overturn its political system. </w:t>
      </w:r>
    </w:p>
    <w:p w14:paraId="7D1125F9" w14:textId="5B27F141" w:rsidR="00881FDC" w:rsidRPr="00881FDC" w:rsidRDefault="00881FDC" w:rsidP="00881FDC">
      <w:pPr>
        <w:rPr>
          <w:rFonts w:ascii="Malgun Gothic Semilight" w:eastAsia="Malgun Gothic Semilight" w:hAnsi="Malgun Gothic Semilight" w:cs="Malgun Gothic Semilight"/>
          <w:sz w:val="20"/>
          <w:szCs w:val="20"/>
        </w:rPr>
      </w:pPr>
      <w:r w:rsidRPr="00881FDC">
        <w:rPr>
          <w:rFonts w:ascii="Malgun Gothic Semilight" w:eastAsia="Malgun Gothic Semilight" w:hAnsi="Malgun Gothic Semilight" w:cs="Malgun Gothic Semilight"/>
          <w:sz w:val="20"/>
          <w:szCs w:val="20"/>
        </w:rPr>
        <w:t xml:space="preserve">Chinese observers are also intensely focused on the quadrilateral dialogue and relations among the Quad countries, which support the larger containment narrative, while U.S. sources portray a much wider, whole-of government strategy, with key initiatives in all of Asia’s subregions. </w:t>
      </w:r>
    </w:p>
    <w:p w14:paraId="15EAC0C3" w14:textId="7FD181F9" w:rsidR="00881FDC" w:rsidRPr="00A67FC2" w:rsidRDefault="00881FDC" w:rsidP="00881FDC">
      <w:pPr>
        <w:rPr>
          <w:rFonts w:ascii="Malgun Gothic Semilight" w:eastAsia="Malgun Gothic Semilight" w:hAnsi="Malgun Gothic Semilight" w:cs="Malgun Gothic Semilight"/>
          <w:color w:val="FF0000"/>
          <w:sz w:val="20"/>
          <w:szCs w:val="20"/>
        </w:rPr>
      </w:pPr>
      <w:r w:rsidRPr="00881FDC">
        <w:rPr>
          <w:rFonts w:ascii="Malgun Gothic Semilight" w:eastAsia="Malgun Gothic Semilight" w:hAnsi="Malgun Gothic Semilight" w:cs="Malgun Gothic Semilight"/>
          <w:sz w:val="20"/>
          <w:szCs w:val="20"/>
        </w:rPr>
        <w:t xml:space="preserve">There is probably nothing that U.S. officials can do to influence these perceptions. Chinese interpretations of U.S. strategy in Asia as a containment plot are deeply rooted and have persisted across recent U.S. </w:t>
      </w:r>
      <w:r w:rsidRPr="00881FDC">
        <w:rPr>
          <w:rFonts w:ascii="Malgun Gothic Semilight" w:eastAsia="Malgun Gothic Semilight" w:hAnsi="Malgun Gothic Semilight" w:cs="Malgun Gothic Semilight"/>
          <w:sz w:val="20"/>
          <w:szCs w:val="20"/>
        </w:rPr>
        <w:lastRenderedPageBreak/>
        <w:t>strategic adjustments, including the rebalance to Asia</w:t>
      </w:r>
      <w:r w:rsidRPr="00A67FC2">
        <w:rPr>
          <w:rFonts w:ascii="Malgun Gothic Semilight" w:eastAsia="Malgun Gothic Semilight" w:hAnsi="Malgun Gothic Semilight" w:cs="Malgun Gothic Semilight"/>
          <w:color w:val="FF0000"/>
          <w:sz w:val="20"/>
          <w:szCs w:val="20"/>
        </w:rPr>
        <w:t xml:space="preserve">. </w:t>
      </w:r>
      <w:r w:rsidRPr="00A67FC2">
        <w:rPr>
          <w:rFonts w:ascii="Malgun Gothic Semilight" w:eastAsia="Malgun Gothic Semilight" w:hAnsi="Malgun Gothic Semilight" w:cs="Malgun Gothic Semilight"/>
          <w:color w:val="FF0000"/>
          <w:sz w:val="20"/>
          <w:szCs w:val="20"/>
          <w:u w:val="single"/>
        </w:rPr>
        <w:t xml:space="preserve">Specific concerns about U.S. trilateral initiatives and the Quad reflect growing anxieties that Washington is trying to orchestrate </w:t>
      </w:r>
      <w:r w:rsidRPr="00A67FC2">
        <w:rPr>
          <w:rFonts w:ascii="Malgun Gothic Semilight" w:eastAsia="Malgun Gothic Semilight" w:hAnsi="Malgun Gothic Semilight" w:cs="Malgun Gothic Semilight"/>
          <w:color w:val="FF0000"/>
          <w:sz w:val="20"/>
          <w:szCs w:val="20"/>
          <w:highlight w:val="yellow"/>
          <w:u w:val="single"/>
        </w:rPr>
        <w:t>an</w:t>
      </w:r>
      <w:r w:rsidRPr="00A67FC2">
        <w:rPr>
          <w:rFonts w:ascii="Malgun Gothic Semilight" w:eastAsia="Malgun Gothic Semilight" w:hAnsi="Malgun Gothic Semilight" w:cs="Malgun Gothic Semilight"/>
          <w:color w:val="FF0000"/>
          <w:sz w:val="20"/>
          <w:szCs w:val="20"/>
          <w:highlight w:val="yellow"/>
        </w:rPr>
        <w:t xml:space="preserve"> </w:t>
      </w:r>
      <w:r w:rsidRPr="00A67FC2">
        <w:rPr>
          <w:rFonts w:ascii="Malgun Gothic Semilight" w:eastAsia="Malgun Gothic Semilight" w:hAnsi="Malgun Gothic Semilight" w:cs="Malgun Gothic Semilight"/>
          <w:b/>
          <w:bCs/>
          <w:color w:val="FF0000"/>
          <w:sz w:val="20"/>
          <w:szCs w:val="20"/>
          <w:highlight w:val="yellow"/>
        </w:rPr>
        <w:t>“Asian NATO”</w:t>
      </w:r>
      <w:r w:rsidRPr="00A67FC2">
        <w:rPr>
          <w:rFonts w:ascii="Malgun Gothic Semilight" w:eastAsia="Malgun Gothic Semilight" w:hAnsi="Malgun Gothic Semilight" w:cs="Malgun Gothic Semilight"/>
          <w:color w:val="FF0000"/>
          <w:sz w:val="20"/>
          <w:szCs w:val="20"/>
          <w:highlight w:val="yellow"/>
        </w:rPr>
        <w:t xml:space="preserve"> around China’s borders.</w:t>
      </w:r>
    </w:p>
    <w:p w14:paraId="35E0D710" w14:textId="2AA4018D" w:rsidR="00A67FC2" w:rsidRDefault="00881FDC" w:rsidP="00881FDC">
      <w:pPr>
        <w:rPr>
          <w:rFonts w:ascii="Malgun Gothic Semilight" w:eastAsia="Malgun Gothic Semilight" w:hAnsi="Malgun Gothic Semilight" w:cs="Malgun Gothic Semilight"/>
          <w:sz w:val="20"/>
          <w:szCs w:val="20"/>
        </w:rPr>
      </w:pPr>
      <w:r w:rsidRPr="00881FDC">
        <w:rPr>
          <w:rFonts w:ascii="Malgun Gothic Semilight" w:eastAsia="Malgun Gothic Semilight" w:hAnsi="Malgun Gothic Semilight" w:cs="Malgun Gothic Semilight"/>
          <w:sz w:val="20"/>
          <w:szCs w:val="20"/>
        </w:rPr>
        <w:t>These views continue to circulate widely among Chinese analysts, even if some are beginning to doubt whether the United States has the resources needed to execute a containment strategy</w:t>
      </w:r>
      <w:r w:rsidR="00A67FC2">
        <w:rPr>
          <w:rFonts w:ascii="Malgun Gothic Semilight" w:eastAsia="Malgun Gothic Semilight" w:hAnsi="Malgun Gothic Semilight" w:cs="Malgun Gothic Semilight"/>
          <w:sz w:val="20"/>
          <w:szCs w:val="20"/>
        </w:rPr>
        <w:t>…….</w:t>
      </w:r>
    </w:p>
    <w:p w14:paraId="69F1C3B1" w14:textId="5438CACE" w:rsidR="00881FDC" w:rsidRPr="00881FDC" w:rsidRDefault="00881FDC" w:rsidP="00881FDC">
      <w:pPr>
        <w:rPr>
          <w:rFonts w:ascii="Malgun Gothic Semilight" w:eastAsia="Malgun Gothic Semilight" w:hAnsi="Malgun Gothic Semilight" w:cs="Malgun Gothic Semilight"/>
          <w:sz w:val="20"/>
          <w:szCs w:val="20"/>
        </w:rPr>
      </w:pPr>
    </w:p>
    <w:p w14:paraId="216FB919" w14:textId="77777777" w:rsidR="0096048B" w:rsidRPr="00881FDC" w:rsidRDefault="0096048B" w:rsidP="00355D56">
      <w:pPr>
        <w:pStyle w:val="a3"/>
        <w:rPr>
          <w:rFonts w:ascii="Malgun Gothic Semilight" w:eastAsia="Malgun Gothic Semilight" w:hAnsi="Malgun Gothic Semilight" w:cs="Malgun Gothic Semilight"/>
          <w:sz w:val="20"/>
          <w:szCs w:val="20"/>
        </w:rPr>
      </w:pPr>
    </w:p>
    <w:sectPr w:rsidR="0096048B" w:rsidRPr="00881FDC" w:rsidSect="00355D5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945E2" w14:textId="77777777" w:rsidR="00A3774E" w:rsidRDefault="00A3774E" w:rsidP="00355D56">
      <w:pPr>
        <w:spacing w:after="0" w:line="240" w:lineRule="auto"/>
      </w:pPr>
      <w:r>
        <w:separator/>
      </w:r>
    </w:p>
  </w:endnote>
  <w:endnote w:type="continuationSeparator" w:id="0">
    <w:p w14:paraId="576285B5" w14:textId="77777777" w:rsidR="00A3774E" w:rsidRDefault="00A3774E" w:rsidP="0035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나눔스퀘어">
    <w:panose1 w:val="020B0600000101010101"/>
    <w:charset w:val="81"/>
    <w:family w:val="modern"/>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Malgun Gothic Semilight">
    <w:altName w:val="Malgun Gothic Semilight"/>
    <w:charset w:val="81"/>
    <w:family w:val="swiss"/>
    <w:pitch w:val="variable"/>
    <w:sig w:usb0="900002AF" w:usb1="09D77CFB" w:usb2="00000012" w:usb3="00000000" w:csb0="003E01BD"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나눔스퀘어라운드 Light">
    <w:panose1 w:val="020B0600000101010101"/>
    <w:charset w:val="81"/>
    <w:family w:val="modern"/>
    <w:pitch w:val="variable"/>
    <w:sig w:usb0="800002A7" w:usb1="29D7FCFB" w:usb2="00000010" w:usb3="00000000" w:csb0="0028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8C366" w14:textId="77777777" w:rsidR="00A3774E" w:rsidRDefault="00A3774E" w:rsidP="00355D56">
      <w:pPr>
        <w:spacing w:after="0" w:line="240" w:lineRule="auto"/>
      </w:pPr>
      <w:r>
        <w:separator/>
      </w:r>
    </w:p>
  </w:footnote>
  <w:footnote w:type="continuationSeparator" w:id="0">
    <w:p w14:paraId="3F271759" w14:textId="77777777" w:rsidR="00A3774E" w:rsidRDefault="00A3774E" w:rsidP="00355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8B"/>
    <w:rsid w:val="00030E6C"/>
    <w:rsid w:val="00061EF1"/>
    <w:rsid w:val="000A1F56"/>
    <w:rsid w:val="001D2F93"/>
    <w:rsid w:val="00313EA9"/>
    <w:rsid w:val="00317E54"/>
    <w:rsid w:val="00355D56"/>
    <w:rsid w:val="00447A02"/>
    <w:rsid w:val="004E0BCA"/>
    <w:rsid w:val="004E10A4"/>
    <w:rsid w:val="00511BF8"/>
    <w:rsid w:val="00532184"/>
    <w:rsid w:val="00550031"/>
    <w:rsid w:val="005750EB"/>
    <w:rsid w:val="005945DF"/>
    <w:rsid w:val="005968C5"/>
    <w:rsid w:val="005A223F"/>
    <w:rsid w:val="005A43A9"/>
    <w:rsid w:val="005C5758"/>
    <w:rsid w:val="005E6CDD"/>
    <w:rsid w:val="00642858"/>
    <w:rsid w:val="00680583"/>
    <w:rsid w:val="007076F1"/>
    <w:rsid w:val="00711AFC"/>
    <w:rsid w:val="00881FDC"/>
    <w:rsid w:val="00900101"/>
    <w:rsid w:val="0096048B"/>
    <w:rsid w:val="009A24E0"/>
    <w:rsid w:val="00A00C47"/>
    <w:rsid w:val="00A249A7"/>
    <w:rsid w:val="00A3774E"/>
    <w:rsid w:val="00A61F5E"/>
    <w:rsid w:val="00A677EF"/>
    <w:rsid w:val="00A67FC2"/>
    <w:rsid w:val="00B10C82"/>
    <w:rsid w:val="00B262F2"/>
    <w:rsid w:val="00C07864"/>
    <w:rsid w:val="00C104BD"/>
    <w:rsid w:val="00CB593F"/>
    <w:rsid w:val="00D97E09"/>
    <w:rsid w:val="00DB13DB"/>
    <w:rsid w:val="00E40B0F"/>
    <w:rsid w:val="00ED71A5"/>
    <w:rsid w:val="00F062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4900"/>
  <w15:chartTrackingRefBased/>
  <w15:docId w15:val="{20862622-FA44-4AEB-9821-466DAD0E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나눔스퀘어" w:eastAsia="나눔스퀘어" w:hAnsi="나눔스퀘어" w:cstheme="minorBidi"/>
        <w:kern w:val="2"/>
        <w:sz w:val="18"/>
        <w:szCs w:val="18"/>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F2"/>
    <w:pPr>
      <w:widowControl w:val="0"/>
      <w:wordWrap w:val="0"/>
      <w:autoSpaceDE w:val="0"/>
      <w:autoSpaceDN w:val="0"/>
    </w:pPr>
  </w:style>
  <w:style w:type="paragraph" w:styleId="1">
    <w:name w:val="heading 1"/>
    <w:basedOn w:val="a"/>
    <w:link w:val="1Char"/>
    <w:uiPriority w:val="9"/>
    <w:qFormat/>
    <w:rsid w:val="00061EF1"/>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1AFC"/>
    <w:pPr>
      <w:widowControl w:val="0"/>
      <w:wordWrap w:val="0"/>
      <w:autoSpaceDE w:val="0"/>
      <w:autoSpaceDN w:val="0"/>
      <w:spacing w:after="0" w:line="240" w:lineRule="auto"/>
    </w:pPr>
    <w:rPr>
      <w:lang w:val="de-DE"/>
    </w:rPr>
  </w:style>
  <w:style w:type="paragraph" w:styleId="a4">
    <w:name w:val="header"/>
    <w:basedOn w:val="a"/>
    <w:link w:val="Char"/>
    <w:uiPriority w:val="99"/>
    <w:unhideWhenUsed/>
    <w:rsid w:val="00355D56"/>
    <w:pPr>
      <w:tabs>
        <w:tab w:val="center" w:pos="4513"/>
        <w:tab w:val="right" w:pos="9026"/>
      </w:tabs>
      <w:spacing w:after="0" w:line="240" w:lineRule="auto"/>
    </w:pPr>
  </w:style>
  <w:style w:type="character" w:customStyle="1" w:styleId="Char">
    <w:name w:val="머리글 Char"/>
    <w:basedOn w:val="a0"/>
    <w:link w:val="a4"/>
    <w:uiPriority w:val="99"/>
    <w:rsid w:val="00355D56"/>
  </w:style>
  <w:style w:type="paragraph" w:styleId="a5">
    <w:name w:val="footer"/>
    <w:basedOn w:val="a"/>
    <w:link w:val="Char0"/>
    <w:uiPriority w:val="99"/>
    <w:unhideWhenUsed/>
    <w:rsid w:val="00355D56"/>
    <w:pPr>
      <w:tabs>
        <w:tab w:val="center" w:pos="4513"/>
        <w:tab w:val="right" w:pos="9026"/>
      </w:tabs>
      <w:spacing w:after="0" w:line="240" w:lineRule="auto"/>
    </w:pPr>
  </w:style>
  <w:style w:type="character" w:customStyle="1" w:styleId="Char0">
    <w:name w:val="바닥글 Char"/>
    <w:basedOn w:val="a0"/>
    <w:link w:val="a5"/>
    <w:uiPriority w:val="99"/>
    <w:rsid w:val="00355D56"/>
  </w:style>
  <w:style w:type="paragraph" w:customStyle="1" w:styleId="a6">
    <w:name w:val="바탕글"/>
    <w:basedOn w:val="a"/>
    <w:rsid w:val="00355D56"/>
    <w:pPr>
      <w:snapToGrid w:val="0"/>
      <w:spacing w:after="0" w:line="384" w:lineRule="auto"/>
      <w:textAlignment w:val="baseline"/>
    </w:pPr>
    <w:rPr>
      <w:rFonts w:ascii="한양신명조" w:eastAsia="Times New Roman" w:hAnsi="Times New Roman" w:cs="Times New Roman"/>
      <w:color w:val="000000"/>
      <w:kern w:val="0"/>
      <w:sz w:val="20"/>
      <w:szCs w:val="20"/>
    </w:rPr>
  </w:style>
  <w:style w:type="character" w:customStyle="1" w:styleId="1Char">
    <w:name w:val="제목 1 Char"/>
    <w:basedOn w:val="a0"/>
    <w:link w:val="1"/>
    <w:uiPriority w:val="9"/>
    <w:rsid w:val="00061EF1"/>
    <w:rPr>
      <w:rFonts w:ascii="Times New Roman" w:eastAsia="Times New Roman" w:hAnsi="Times New Roman" w:cs="Times New Roman"/>
      <w:b/>
      <w:bCs/>
      <w:kern w:val="36"/>
      <w:sz w:val="48"/>
      <w:szCs w:val="48"/>
    </w:rPr>
  </w:style>
  <w:style w:type="paragraph" w:customStyle="1" w:styleId="info">
    <w:name w:val="info"/>
    <w:basedOn w:val="a"/>
    <w:rsid w:val="00061EF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line">
    <w:name w:val="line"/>
    <w:basedOn w:val="a0"/>
    <w:rsid w:val="00061EF1"/>
  </w:style>
  <w:style w:type="character" w:styleId="a7">
    <w:name w:val="Hyperlink"/>
    <w:basedOn w:val="a0"/>
    <w:uiPriority w:val="99"/>
    <w:unhideWhenUsed/>
    <w:rsid w:val="00A61F5E"/>
    <w:rPr>
      <w:color w:val="0000FF"/>
      <w:u w:val="single"/>
    </w:rPr>
  </w:style>
  <w:style w:type="character" w:styleId="a8">
    <w:name w:val="Unresolved Mention"/>
    <w:basedOn w:val="a0"/>
    <w:uiPriority w:val="99"/>
    <w:semiHidden/>
    <w:unhideWhenUsed/>
    <w:rsid w:val="00A61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053165">
      <w:bodyDiv w:val="1"/>
      <w:marLeft w:val="0"/>
      <w:marRight w:val="0"/>
      <w:marTop w:val="0"/>
      <w:marBottom w:val="0"/>
      <w:divBdr>
        <w:top w:val="none" w:sz="0" w:space="0" w:color="auto"/>
        <w:left w:val="none" w:sz="0" w:space="0" w:color="auto"/>
        <w:bottom w:val="none" w:sz="0" w:space="0" w:color="auto"/>
        <w:right w:val="none" w:sz="0" w:space="0" w:color="auto"/>
      </w:divBdr>
    </w:div>
    <w:div w:id="11337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upress.ndu.edu/Media/News/Article/2206692/just-another-paper-tiger-chinese-perspectives-on-the-us-indo-pacific-strategy/" TargetMode="External"/><Relationship Id="rId3" Type="http://schemas.openxmlformats.org/officeDocument/2006/relationships/webSettings" Target="webSettings.xml"/><Relationship Id="rId7" Type="http://schemas.openxmlformats.org/officeDocument/2006/relationships/hyperlink" Target="https://www.nbr.org/publication/taiwans-potential-role-in-the-free-and-open-indo-pacific-strate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gkokpost.com/opinion/opinion/1596118/re-imagining-taiwans-ties-with-asea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사용자 지정 3">
      <a:majorFont>
        <a:latin typeface="나눔스퀘어라운드 Light"/>
        <a:ea typeface="나눔스퀘어라운드 Light"/>
        <a:cs typeface=""/>
      </a:majorFont>
      <a:minorFont>
        <a:latin typeface="나눔스퀘어라운드 Light"/>
        <a:ea typeface="나눔스퀘어라운드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1030</Words>
  <Characters>5874</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민경</dc:creator>
  <cp:keywords/>
  <dc:description/>
  <cp:lastModifiedBy>민경</cp:lastModifiedBy>
  <cp:revision>12</cp:revision>
  <dcterms:created xsi:type="dcterms:W3CDTF">2020-06-07T08:45:00Z</dcterms:created>
  <dcterms:modified xsi:type="dcterms:W3CDTF">2020-06-09T18:30:00Z</dcterms:modified>
</cp:coreProperties>
</file>