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A8C" w:rsidRPr="00302887" w:rsidRDefault="00932A8C" w:rsidP="00932A8C">
      <w:pPr>
        <w:pStyle w:val="article-headerdescription"/>
        <w:spacing w:before="0" w:beforeAutospacing="0" w:after="218" w:afterAutospacing="0" w:line="276" w:lineRule="auto"/>
        <w:jc w:val="both"/>
        <w:rPr>
          <w:rFonts w:ascii="함초롬바탕" w:eastAsia="함초롬바탕" w:hAnsi="함초롬바탕" w:cs="함초롬바탕" w:hint="eastAsia"/>
          <w:b/>
          <w:sz w:val="20"/>
          <w:szCs w:val="20"/>
        </w:rPr>
      </w:pPr>
      <w:r w:rsidRPr="00302887">
        <w:rPr>
          <w:rFonts w:ascii="함초롬바탕" w:eastAsia="함초롬바탕" w:hAnsi="함초롬바탕" w:cs="함초롬바탕" w:hint="eastAsia"/>
          <w:b/>
          <w:sz w:val="20"/>
          <w:szCs w:val="20"/>
        </w:rPr>
        <w:t>2021. 04. 15 Bunker</w:t>
      </w:r>
      <w:r w:rsidRPr="00302887">
        <w:rPr>
          <w:rFonts w:ascii="함초롬바탕" w:eastAsia="함초롬바탕" w:hAnsi="함초롬바탕" w:cs="함초롬바탕" w:hint="eastAsia"/>
          <w:b/>
          <w:sz w:val="20"/>
          <w:szCs w:val="20"/>
        </w:rPr>
        <w:br/>
        <w:t>전지은</w:t>
      </w:r>
      <w:r w:rsidRPr="00302887">
        <w:rPr>
          <w:rFonts w:ascii="함초롬바탕" w:eastAsia="함초롬바탕" w:hAnsi="함초롬바탕" w:cs="함초롬바탕" w:hint="eastAsia"/>
          <w:b/>
          <w:sz w:val="20"/>
          <w:szCs w:val="20"/>
        </w:rPr>
        <w:br/>
        <w:t xml:space="preserve">미국 </w:t>
      </w:r>
      <w:proofErr w:type="spellStart"/>
      <w:r w:rsidRPr="00302887">
        <w:rPr>
          <w:rFonts w:ascii="함초롬바탕" w:eastAsia="함초롬바탕" w:hAnsi="함초롬바탕" w:cs="함초롬바탕" w:hint="eastAsia"/>
          <w:b/>
          <w:sz w:val="20"/>
          <w:szCs w:val="20"/>
        </w:rPr>
        <w:t>싱크탱크</w:t>
      </w:r>
      <w:proofErr w:type="spellEnd"/>
      <w:r w:rsidRPr="00302887">
        <w:rPr>
          <w:rFonts w:ascii="함초롬바탕" w:eastAsia="함초롬바탕" w:hAnsi="함초롬바탕" w:cs="함초롬바탕" w:hint="eastAsia"/>
          <w:b/>
          <w:sz w:val="20"/>
          <w:szCs w:val="20"/>
        </w:rPr>
        <w:t xml:space="preserve"> </w:t>
      </w:r>
    </w:p>
    <w:p w:rsidR="00932A8C" w:rsidRPr="00932A8C" w:rsidRDefault="00932A8C" w:rsidP="00932A8C">
      <w:pPr>
        <w:pStyle w:val="article-headerdescription"/>
        <w:spacing w:before="0" w:beforeAutospacing="0" w:after="218" w:afterAutospacing="0" w:line="276" w:lineRule="auto"/>
        <w:jc w:val="both"/>
        <w:rPr>
          <w:rFonts w:ascii="함초롬바탕" w:eastAsia="함초롬바탕" w:hAnsi="함초롬바탕" w:cs="함초롬바탕"/>
          <w:sz w:val="20"/>
          <w:szCs w:val="20"/>
          <w:lang w:bidi="en-US"/>
        </w:rPr>
      </w:pPr>
      <w:r>
        <w:rPr>
          <w:rFonts w:ascii="함초롬바탕" w:eastAsia="함초롬바탕" w:hAnsi="함초롬바탕" w:cs="함초롬바탕" w:hint="eastAsia"/>
          <w:b/>
          <w:sz w:val="22"/>
          <w:szCs w:val="20"/>
        </w:rPr>
        <w:t xml:space="preserve">1. </w:t>
      </w:r>
      <w:r>
        <w:rPr>
          <w:rFonts w:ascii="함초롬바탕" w:eastAsia="함초롬바탕" w:hAnsi="함초롬바탕" w:cs="함초롬바탕"/>
          <w:b/>
          <w:sz w:val="22"/>
          <w:szCs w:val="20"/>
        </w:rPr>
        <w:t>COUNCIL FOREIGN RELATIONS</w:t>
      </w:r>
      <w:r w:rsidRPr="00932A8C">
        <w:rPr>
          <w:rFonts w:ascii="함초롬바탕" w:eastAsia="함초롬바탕" w:hAnsi="함초롬바탕" w:cs="함초롬바탕"/>
          <w:b/>
          <w:sz w:val="22"/>
          <w:szCs w:val="20"/>
        </w:rPr>
        <w:br/>
      </w:r>
      <w:proofErr w:type="gramStart"/>
      <w:r w:rsidRPr="00932A8C">
        <w:rPr>
          <w:rFonts w:ascii="함초롬바탕" w:eastAsia="함초롬바탕" w:hAnsi="함초롬바탕" w:cs="함초롬바탕"/>
          <w:b/>
          <w:sz w:val="22"/>
          <w:szCs w:val="20"/>
        </w:rPr>
        <w:t>To</w:t>
      </w:r>
      <w:proofErr w:type="gramEnd"/>
      <w:r w:rsidRPr="00932A8C">
        <w:rPr>
          <w:rFonts w:ascii="함초롬바탕" w:eastAsia="함초롬바탕" w:hAnsi="함초롬바탕" w:cs="함초롬바탕"/>
          <w:b/>
          <w:sz w:val="22"/>
          <w:szCs w:val="20"/>
        </w:rPr>
        <w:t xml:space="preserve"> compete with China's Belt and Road, the U.S. should focus on R&amp;D, immigration, technology, and</w:t>
      </w:r>
      <w:r w:rsidRPr="00932A8C">
        <w:rPr>
          <w:rFonts w:ascii="Times New Roman" w:eastAsia="함초롬바탕" w:hAnsi="Times New Roman" w:cs="함초롬바탕"/>
          <w:b/>
          <w:sz w:val="22"/>
          <w:szCs w:val="20"/>
        </w:rPr>
        <w:t> </w:t>
      </w:r>
      <w:r w:rsidRPr="00932A8C">
        <w:rPr>
          <w:rFonts w:ascii="함초롬바탕" w:eastAsia="함초롬바탕" w:hAnsi="함초롬바탕" w:cs="함초롬바탕"/>
          <w:b/>
          <w:sz w:val="22"/>
          <w:szCs w:val="20"/>
        </w:rPr>
        <w:t xml:space="preserve">trade. </w:t>
      </w:r>
      <w:r w:rsidRPr="00932A8C">
        <w:rPr>
          <w:rFonts w:ascii="함초롬바탕" w:eastAsia="함초롬바탕" w:hAnsi="함초롬바탕" w:cs="함초롬바탕"/>
          <w:sz w:val="20"/>
          <w:szCs w:val="20"/>
          <w:lang w:bidi="en-US"/>
        </w:rPr>
        <w:t>(</w:t>
      </w:r>
      <w:hyperlink r:id="rId4" w:history="1">
        <w:r w:rsidRPr="00932A8C">
          <w:rPr>
            <w:rStyle w:val="af1"/>
            <w:rFonts w:ascii="함초롬바탕" w:eastAsia="함초롬바탕" w:hAnsi="함초롬바탕" w:cs="함초롬바탕"/>
            <w:b/>
            <w:color w:val="auto"/>
            <w:sz w:val="20"/>
            <w:szCs w:val="20"/>
            <w:lang w:eastAsia="en-US" w:bidi="en-US"/>
          </w:rPr>
          <w:t>https://www.cfr.or</w:t>
        </w:r>
        <w:r w:rsidRPr="00932A8C">
          <w:rPr>
            <w:rStyle w:val="af1"/>
            <w:rFonts w:ascii="함초롬바탕" w:eastAsia="함초롬바탕" w:hAnsi="함초롬바탕" w:cs="함초롬바탕"/>
            <w:b/>
            <w:color w:val="auto"/>
            <w:sz w:val="20"/>
            <w:szCs w:val="20"/>
            <w:lang w:eastAsia="en-US" w:bidi="en-US"/>
          </w:rPr>
          <w:t>g/blog/competing-china-lessons-belt-and-road</w:t>
        </w:r>
      </w:hyperlink>
      <w:r w:rsidRPr="00932A8C">
        <w:rPr>
          <w:rFonts w:ascii="함초롬바탕" w:eastAsia="함초롬바탕" w:hAnsi="함초롬바탕" w:cs="함초롬바탕"/>
          <w:sz w:val="20"/>
          <w:szCs w:val="20"/>
        </w:rPr>
        <w:t>)</w:t>
      </w:r>
      <w:r w:rsidRPr="00932A8C">
        <w:rPr>
          <w:rFonts w:ascii="함초롬바탕" w:eastAsia="함초롬바탕" w:hAnsi="함초롬바탕" w:cs="함초롬바탕"/>
          <w:sz w:val="20"/>
          <w:szCs w:val="20"/>
        </w:rPr>
        <w:br/>
      </w:r>
      <w:r w:rsidRPr="00932A8C">
        <w:rPr>
          <w:rFonts w:ascii="함초롬바탕" w:eastAsia="함초롬바탕" w:hAnsi="함초롬바탕" w:cs="함초롬바탕"/>
          <w:iCs/>
          <w:sz w:val="20"/>
          <w:szCs w:val="20"/>
          <w:lang w:bidi="en-US"/>
        </w:rPr>
        <w:t>April 1, 2021</w:t>
      </w:r>
      <w:r w:rsidRPr="00932A8C">
        <w:rPr>
          <w:rFonts w:ascii="함초롬바탕" w:eastAsia="함초롬바탕" w:hAnsi="함초롬바탕" w:cs="함초롬바탕"/>
          <w:iCs/>
          <w:sz w:val="20"/>
          <w:szCs w:val="20"/>
          <w:lang w:bidi="en-US"/>
        </w:rPr>
        <w:br/>
      </w:r>
      <w:r w:rsidRPr="00932A8C">
        <w:rPr>
          <w:rFonts w:ascii="함초롬바탕" w:eastAsia="함초롬바탕" w:hAnsi="함초롬바탕" w:cs="함초롬바탕"/>
          <w:spacing w:val="3"/>
          <w:sz w:val="20"/>
          <w:szCs w:val="20"/>
        </w:rPr>
        <w:t>A massive global investment program led by the Chinese state, the Belt and Road Initiative (BRI) creates significant risks for the United States’ economic and security interests. As our recent</w:t>
      </w:r>
      <w:r w:rsidRPr="00932A8C">
        <w:rPr>
          <w:rFonts w:ascii="Times New Roman" w:eastAsia="함초롬바탕" w:hAnsi="Times New Roman" w:cs="함초롬바탕"/>
          <w:spacing w:val="3"/>
          <w:sz w:val="20"/>
          <w:szCs w:val="20"/>
        </w:rPr>
        <w:t> </w:t>
      </w:r>
      <w:hyperlink r:id="rId5" w:tgtFrame="_blank" w:tooltip="Independent Task Force report" w:history="1">
        <w:r w:rsidRPr="00932A8C">
          <w:rPr>
            <w:rStyle w:val="af1"/>
            <w:rFonts w:ascii="함초롬바탕" w:eastAsia="함초롬바탕" w:hAnsi="함초롬바탕" w:cs="함초롬바탕"/>
            <w:color w:val="auto"/>
            <w:spacing w:val="3"/>
            <w:sz w:val="20"/>
            <w:szCs w:val="20"/>
            <w:u w:val="none"/>
          </w:rPr>
          <w:t>Independent Task Force report</w:t>
        </w:r>
      </w:hyperlink>
      <w:r w:rsidRPr="00932A8C">
        <w:rPr>
          <w:rFonts w:ascii="Times New Roman" w:eastAsia="함초롬바탕" w:hAnsi="Times New Roman" w:cs="함초롬바탕"/>
          <w:spacing w:val="3"/>
          <w:sz w:val="20"/>
          <w:szCs w:val="20"/>
        </w:rPr>
        <w:t> </w:t>
      </w:r>
      <w:r w:rsidRPr="00932A8C">
        <w:rPr>
          <w:rFonts w:ascii="함초롬바탕" w:eastAsia="함초롬바탕" w:hAnsi="함초롬바탕" w:cs="함초롬바탕"/>
          <w:spacing w:val="3"/>
          <w:sz w:val="20"/>
          <w:szCs w:val="20"/>
        </w:rPr>
        <w:t>outlines, to effectively respond to BRI</w:t>
      </w:r>
      <w:r w:rsidRPr="00932A8C">
        <w:rPr>
          <w:rFonts w:ascii="Times New Roman" w:eastAsia="함초롬바탕" w:hAnsi="Times New Roman" w:cs="함초롬바탕"/>
          <w:spacing w:val="3"/>
          <w:sz w:val="20"/>
          <w:szCs w:val="20"/>
        </w:rPr>
        <w:t> </w:t>
      </w:r>
      <w:r w:rsidRPr="00932A8C">
        <w:rPr>
          <w:rFonts w:ascii="함초롬바탕" w:eastAsia="함초롬바탕" w:hAnsi="함초롬바탕" w:cs="함초롬바탕"/>
          <w:spacing w:val="3"/>
          <w:sz w:val="20"/>
          <w:szCs w:val="20"/>
        </w:rPr>
        <w:t>the United States must first become more competitive with China.</w:t>
      </w:r>
    </w:p>
    <w:p w:rsidR="00932A8C" w:rsidRPr="00932A8C" w:rsidRDefault="00932A8C" w:rsidP="00932A8C">
      <w:pPr>
        <w:pStyle w:val="af2"/>
        <w:spacing w:before="0" w:beforeAutospacing="0" w:after="327" w:afterAutospacing="0" w:line="276" w:lineRule="auto"/>
        <w:jc w:val="both"/>
        <w:rPr>
          <w:rFonts w:ascii="함초롬바탕" w:eastAsia="함초롬바탕" w:hAnsi="함초롬바탕" w:cs="함초롬바탕"/>
          <w:spacing w:val="3"/>
          <w:sz w:val="20"/>
          <w:szCs w:val="20"/>
        </w:rPr>
      </w:pPr>
      <w:r w:rsidRPr="00932A8C">
        <w:rPr>
          <w:rFonts w:ascii="함초롬바탕" w:eastAsia="함초롬바탕" w:hAnsi="함초롬바탕" w:cs="함초롬바탕"/>
          <w:spacing w:val="3"/>
          <w:sz w:val="20"/>
          <w:szCs w:val="20"/>
        </w:rPr>
        <w:t xml:space="preserve">Many of the advantages long enjoyed by the United States are starting to decline, particularly in high-tech areas like artificial intelligence (AI). In a few areas, </w:t>
      </w:r>
      <w:r w:rsidRPr="00932A8C">
        <w:rPr>
          <w:rFonts w:ascii="함초롬바탕" w:eastAsia="함초롬바탕" w:hAnsi="함초롬바탕" w:cs="함초롬바탕"/>
          <w:color w:val="FF0000"/>
          <w:spacing w:val="3"/>
          <w:sz w:val="20"/>
          <w:szCs w:val="20"/>
        </w:rPr>
        <w:t>like high-speed rail and 5G, the United States is already outmatched.</w:t>
      </w:r>
      <w:r w:rsidRPr="00932A8C">
        <w:rPr>
          <w:rFonts w:ascii="함초롬바탕" w:eastAsia="함초롬바탕" w:hAnsi="함초롬바탕" w:cs="함초롬바탕"/>
          <w:spacing w:val="3"/>
          <w:sz w:val="20"/>
          <w:szCs w:val="20"/>
        </w:rPr>
        <w:t xml:space="preserve"> To counter BRI, the United States has be able offer its partners a compelling alternative to Chinese products, technology, and investment. Last week, President Biden</w:t>
      </w:r>
      <w:r w:rsidRPr="00932A8C">
        <w:rPr>
          <w:rFonts w:ascii="Times New Roman" w:eastAsia="함초롬바탕" w:hAnsi="Times New Roman" w:cs="함초롬바탕"/>
          <w:spacing w:val="3"/>
          <w:sz w:val="20"/>
          <w:szCs w:val="20"/>
        </w:rPr>
        <w:t> </w:t>
      </w:r>
      <w:hyperlink r:id="rId6" w:tgtFrame="_blank" w:tooltip="suggested " w:history="1">
        <w:r w:rsidRPr="00932A8C">
          <w:rPr>
            <w:rStyle w:val="af1"/>
            <w:rFonts w:ascii="함초롬바탕" w:eastAsia="함초롬바탕" w:hAnsi="함초롬바탕" w:cs="함초롬바탕"/>
            <w:color w:val="auto"/>
            <w:spacing w:val="3"/>
            <w:sz w:val="20"/>
            <w:szCs w:val="20"/>
            <w:u w:val="none"/>
          </w:rPr>
          <w:t>suggested</w:t>
        </w:r>
        <w:r w:rsidRPr="00932A8C">
          <w:rPr>
            <w:rStyle w:val="af1"/>
            <w:rFonts w:ascii="Times New Roman" w:eastAsia="함초롬바탕" w:hAnsi="Times New Roman" w:cs="함초롬바탕"/>
            <w:color w:val="auto"/>
            <w:spacing w:val="3"/>
            <w:sz w:val="20"/>
            <w:szCs w:val="20"/>
            <w:u w:val="none"/>
          </w:rPr>
          <w:t> </w:t>
        </w:r>
      </w:hyperlink>
      <w:r w:rsidRPr="00932A8C">
        <w:rPr>
          <w:rFonts w:ascii="함초롬바탕" w:eastAsia="함초롬바탕" w:hAnsi="함초롬바탕" w:cs="함초롬바탕"/>
          <w:spacing w:val="3"/>
          <w:sz w:val="20"/>
          <w:szCs w:val="20"/>
        </w:rPr>
        <w:t>that the United States should, along with its partners,</w:t>
      </w:r>
      <w:r w:rsidRPr="00932A8C">
        <w:rPr>
          <w:rFonts w:ascii="Times New Roman" w:eastAsia="함초롬바탕" w:hAnsi="Times New Roman" w:cs="함초롬바탕"/>
          <w:spacing w:val="3"/>
          <w:sz w:val="20"/>
          <w:szCs w:val="20"/>
        </w:rPr>
        <w:t> </w:t>
      </w:r>
      <w:r w:rsidRPr="00932A8C">
        <w:rPr>
          <w:rFonts w:ascii="함초롬바탕" w:eastAsia="함초롬바탕" w:hAnsi="함초롬바탕" w:cs="함초롬바탕"/>
          <w:spacing w:val="3"/>
          <w:sz w:val="20"/>
          <w:szCs w:val="20"/>
        </w:rPr>
        <w:t>pursue a large-scale infrastructure initiative to rival BRI. For such an initiative to be successful, however,</w:t>
      </w:r>
      <w:r w:rsidRPr="00932A8C">
        <w:rPr>
          <w:rFonts w:ascii="Times New Roman" w:eastAsia="함초롬바탕" w:hAnsi="Times New Roman" w:cs="함초롬바탕"/>
          <w:spacing w:val="3"/>
          <w:sz w:val="20"/>
          <w:szCs w:val="20"/>
        </w:rPr>
        <w:t> </w:t>
      </w:r>
      <w:r w:rsidRPr="00932A8C">
        <w:rPr>
          <w:rFonts w:ascii="함초롬바탕" w:eastAsia="함초롬바탕" w:hAnsi="함초롬바탕" w:cs="함초롬바탕"/>
          <w:spacing w:val="3"/>
          <w:sz w:val="20"/>
          <w:szCs w:val="20"/>
        </w:rPr>
        <w:t>the United States will have to take assertive steps to rebuild its own</w:t>
      </w:r>
      <w:r w:rsidRPr="00932A8C">
        <w:rPr>
          <w:rFonts w:ascii="Times New Roman" w:eastAsia="함초롬바탕" w:hAnsi="Times New Roman" w:cs="함초롬바탕"/>
          <w:spacing w:val="3"/>
          <w:sz w:val="20"/>
          <w:szCs w:val="20"/>
        </w:rPr>
        <w:t> </w:t>
      </w:r>
      <w:r w:rsidRPr="00932A8C">
        <w:rPr>
          <w:rFonts w:ascii="함초롬바탕" w:eastAsia="함초롬바탕" w:hAnsi="함초롬바탕" w:cs="함초롬바탕"/>
          <w:spacing w:val="3"/>
          <w:sz w:val="20"/>
          <w:szCs w:val="20"/>
        </w:rPr>
        <w:t xml:space="preserve">competitiveness. </w:t>
      </w:r>
    </w:p>
    <w:p w:rsidR="00932A8C" w:rsidRPr="00932A8C" w:rsidRDefault="00932A8C" w:rsidP="00932A8C">
      <w:pPr>
        <w:pStyle w:val="af2"/>
        <w:spacing w:before="0" w:beforeAutospacing="0" w:after="327" w:afterAutospacing="0" w:line="276" w:lineRule="auto"/>
        <w:jc w:val="both"/>
        <w:rPr>
          <w:rFonts w:ascii="함초롬바탕" w:eastAsia="함초롬바탕" w:hAnsi="함초롬바탕" w:cs="함초롬바탕"/>
          <w:color w:val="4B535D"/>
          <w:spacing w:val="3"/>
          <w:sz w:val="20"/>
          <w:szCs w:val="20"/>
        </w:rPr>
      </w:pPr>
      <w:r w:rsidRPr="00932A8C">
        <w:rPr>
          <w:rFonts w:ascii="함초롬바탕" w:eastAsia="함초롬바탕" w:hAnsi="함초롬바탕" w:cs="함초롬바탕"/>
          <w:color w:val="4B535D"/>
          <w:spacing w:val="3"/>
          <w:sz w:val="20"/>
          <w:szCs w:val="20"/>
        </w:rPr>
        <w:t>That effort should begin at home and</w:t>
      </w:r>
      <w:r w:rsidRPr="00932A8C">
        <w:rPr>
          <w:rFonts w:ascii="Times New Roman" w:eastAsia="함초롬바탕" w:hAnsi="Times New Roman" w:cs="함초롬바탕"/>
          <w:color w:val="4B535D"/>
          <w:spacing w:val="3"/>
          <w:sz w:val="20"/>
          <w:szCs w:val="20"/>
        </w:rPr>
        <w:t> </w:t>
      </w:r>
      <w:r w:rsidRPr="00932A8C">
        <w:rPr>
          <w:rFonts w:ascii="함초롬바탕" w:eastAsia="함초롬바탕" w:hAnsi="함초롬바탕" w:cs="함초롬바탕"/>
          <w:color w:val="4B535D"/>
          <w:spacing w:val="3"/>
          <w:sz w:val="20"/>
          <w:szCs w:val="20"/>
        </w:rPr>
        <w:t xml:space="preserve">be focused on three critical areas: </w:t>
      </w:r>
      <w:r w:rsidRPr="00932A8C">
        <w:rPr>
          <w:rFonts w:ascii="함초롬바탕" w:eastAsia="함초롬바탕" w:hAnsi="함초롬바탕" w:cs="함초롬바탕"/>
          <w:color w:val="FF0000"/>
          <w:spacing w:val="3"/>
          <w:sz w:val="20"/>
          <w:szCs w:val="20"/>
        </w:rPr>
        <w:t>1) research and development, 2) immigration, and 3) technology and tech standards</w:t>
      </w:r>
      <w:r w:rsidRPr="00932A8C">
        <w:rPr>
          <w:rFonts w:ascii="함초롬바탕" w:eastAsia="함초롬바탕" w:hAnsi="함초롬바탕" w:cs="함초롬바탕"/>
          <w:color w:val="4B535D"/>
          <w:spacing w:val="3"/>
          <w:sz w:val="20"/>
          <w:szCs w:val="20"/>
        </w:rPr>
        <w:t>. It must then move to support U.S competitiveness through actions abroad, particularly through stepped up commercial diplomacy and a reenergized trade agenda.</w:t>
      </w:r>
    </w:p>
    <w:p w:rsidR="00932A8C" w:rsidRPr="00932A8C" w:rsidRDefault="00932A8C" w:rsidP="00932A8C">
      <w:pPr>
        <w:pStyle w:val="af2"/>
        <w:spacing w:before="0" w:beforeAutospacing="0" w:after="327" w:afterAutospacing="0" w:line="276" w:lineRule="auto"/>
        <w:jc w:val="both"/>
        <w:rPr>
          <w:rFonts w:ascii="함초롬바탕" w:eastAsia="함초롬바탕" w:hAnsi="함초롬바탕" w:cs="함초롬바탕"/>
          <w:color w:val="4B535D"/>
          <w:spacing w:val="3"/>
          <w:sz w:val="20"/>
          <w:szCs w:val="20"/>
        </w:rPr>
      </w:pPr>
      <w:r w:rsidRPr="00932A8C">
        <w:rPr>
          <w:rStyle w:val="a7"/>
          <w:rFonts w:ascii="함초롬바탕" w:eastAsia="함초롬바탕" w:hAnsi="함초롬바탕" w:cs="함초롬바탕"/>
          <w:color w:val="4B535D"/>
          <w:spacing w:val="3"/>
        </w:rPr>
        <w:t>Support for Research and Development and Basic Science is Critical</w:t>
      </w:r>
      <w:r w:rsidRPr="00932A8C">
        <w:rPr>
          <w:rFonts w:ascii="함초롬바탕" w:eastAsia="함초롬바탕" w:hAnsi="함초롬바탕" w:cs="함초롬바탕"/>
          <w:color w:val="4B535D"/>
          <w:spacing w:val="3"/>
          <w:sz w:val="20"/>
          <w:szCs w:val="20"/>
        </w:rPr>
        <w:br/>
      </w:r>
      <w:r w:rsidRPr="00932A8C">
        <w:rPr>
          <w:rFonts w:ascii="함초롬바탕" w:eastAsia="함초롬바탕" w:hAnsi="함초롬바탕" w:cs="함초롬바탕"/>
          <w:color w:val="FF0000"/>
          <w:spacing w:val="3"/>
          <w:sz w:val="20"/>
          <w:szCs w:val="20"/>
        </w:rPr>
        <w:t>To</w:t>
      </w:r>
      <w:r w:rsidRPr="00932A8C">
        <w:rPr>
          <w:rFonts w:ascii="Times New Roman" w:eastAsia="함초롬바탕" w:hAnsi="Times New Roman" w:cs="함초롬바탕"/>
          <w:color w:val="FF0000"/>
          <w:spacing w:val="3"/>
          <w:sz w:val="20"/>
          <w:szCs w:val="20"/>
        </w:rPr>
        <w:t> </w:t>
      </w:r>
      <w:hyperlink r:id="rId7" w:tgtFrame="_blank" w:tooltip="keep our edge" w:history="1">
        <w:r w:rsidRPr="00932A8C">
          <w:rPr>
            <w:rStyle w:val="af1"/>
            <w:rFonts w:ascii="함초롬바탕" w:eastAsia="함초롬바탕" w:hAnsi="함초롬바탕" w:cs="함초롬바탕"/>
            <w:color w:val="FF0000"/>
            <w:spacing w:val="3"/>
            <w:sz w:val="20"/>
            <w:szCs w:val="20"/>
            <w:u w:val="none"/>
          </w:rPr>
          <w:t>keep our edge</w:t>
        </w:r>
      </w:hyperlink>
      <w:r w:rsidRPr="00932A8C">
        <w:rPr>
          <w:rFonts w:ascii="Times New Roman" w:eastAsia="함초롬바탕" w:hAnsi="Times New Roman" w:cs="함초롬바탕"/>
          <w:color w:val="FF0000"/>
          <w:spacing w:val="3"/>
          <w:sz w:val="20"/>
          <w:szCs w:val="20"/>
        </w:rPr>
        <w:t> </w:t>
      </w:r>
      <w:r w:rsidRPr="00932A8C">
        <w:rPr>
          <w:rFonts w:ascii="함초롬바탕" w:eastAsia="함초롬바탕" w:hAnsi="함초롬바탕" w:cs="함초롬바탕"/>
          <w:color w:val="FF0000"/>
          <w:spacing w:val="3"/>
          <w:sz w:val="20"/>
          <w:szCs w:val="20"/>
        </w:rPr>
        <w:t>in generating the world’s leading technologies, the stagnation in federal investment and support for research and development (R&amp;D) must be reversed.</w:t>
      </w:r>
      <w:r w:rsidRPr="00932A8C">
        <w:rPr>
          <w:rFonts w:ascii="함초롬바탕" w:eastAsia="함초롬바탕" w:hAnsi="함초롬바탕" w:cs="함초롬바탕"/>
          <w:spacing w:val="3"/>
          <w:sz w:val="20"/>
          <w:szCs w:val="20"/>
        </w:rPr>
        <w:t xml:space="preserve"> </w:t>
      </w:r>
      <w:r w:rsidRPr="00932A8C">
        <w:rPr>
          <w:rFonts w:ascii="함초롬바탕" w:eastAsia="함초롬바탕" w:hAnsi="함초롬바탕" w:cs="함초롬바탕"/>
          <w:spacing w:val="3"/>
          <w:sz w:val="20"/>
          <w:szCs w:val="20"/>
          <w:u w:val="single"/>
        </w:rPr>
        <w:t>Currently, federal R&amp;D</w:t>
      </w:r>
      <w:r w:rsidRPr="00932A8C">
        <w:rPr>
          <w:rFonts w:ascii="Times New Roman" w:eastAsia="함초롬바탕" w:hAnsi="Times New Roman" w:cs="함초롬바탕"/>
          <w:spacing w:val="3"/>
          <w:sz w:val="20"/>
          <w:szCs w:val="20"/>
          <w:u w:val="single"/>
        </w:rPr>
        <w:t> </w:t>
      </w:r>
      <w:r w:rsidRPr="00932A8C">
        <w:rPr>
          <w:rFonts w:ascii="함초롬바탕" w:eastAsia="함초롬바탕" w:hAnsi="함초롬바탕" w:cs="함초롬바탕"/>
          <w:spacing w:val="3"/>
          <w:sz w:val="20"/>
          <w:szCs w:val="20"/>
          <w:u w:val="single"/>
        </w:rPr>
        <w:t>spending is at its</w:t>
      </w:r>
      <w:r w:rsidRPr="00932A8C">
        <w:rPr>
          <w:rFonts w:ascii="Times New Roman" w:eastAsia="함초롬바탕" w:hAnsi="Times New Roman" w:cs="함초롬바탕"/>
          <w:spacing w:val="3"/>
          <w:sz w:val="20"/>
          <w:szCs w:val="20"/>
          <w:u w:val="single"/>
        </w:rPr>
        <w:t> </w:t>
      </w:r>
      <w:hyperlink r:id="rId8" w:anchor=":~:text=With%20less%20urgency%20in%20the,spending%20equaled%200.6%25%20of%20US" w:tgtFrame="_blank" w:tooltip="lowest level in roughly sixty years." w:history="1">
        <w:r w:rsidRPr="00932A8C">
          <w:rPr>
            <w:rStyle w:val="af1"/>
            <w:rFonts w:ascii="함초롬바탕" w:eastAsia="함초롬바탕" w:hAnsi="함초롬바탕" w:cs="함초롬바탕"/>
            <w:color w:val="auto"/>
            <w:spacing w:val="3"/>
            <w:sz w:val="20"/>
            <w:szCs w:val="20"/>
          </w:rPr>
          <w:t>lowest level in roughly sixty years.</w:t>
        </w:r>
      </w:hyperlink>
      <w:r w:rsidRPr="00932A8C">
        <w:rPr>
          <w:rFonts w:ascii="Times New Roman" w:eastAsia="함초롬바탕" w:hAnsi="Times New Roman" w:cs="함초롬바탕"/>
          <w:spacing w:val="3"/>
          <w:sz w:val="20"/>
          <w:szCs w:val="20"/>
          <w:u w:val="single"/>
        </w:rPr>
        <w:t> </w:t>
      </w:r>
      <w:r w:rsidRPr="00932A8C">
        <w:rPr>
          <w:rFonts w:ascii="함초롬바탕" w:eastAsia="함초롬바탕" w:hAnsi="함초롬바탕" w:cs="함초롬바탕"/>
          <w:spacing w:val="3"/>
          <w:sz w:val="20"/>
          <w:szCs w:val="20"/>
          <w:u w:val="single"/>
        </w:rPr>
        <w:t>China, by contrast, is</w:t>
      </w:r>
      <w:r w:rsidRPr="00932A8C">
        <w:rPr>
          <w:rFonts w:ascii="Times New Roman" w:eastAsia="함초롬바탕" w:hAnsi="Times New Roman" w:cs="함초롬바탕"/>
          <w:spacing w:val="3"/>
          <w:sz w:val="20"/>
          <w:szCs w:val="20"/>
          <w:u w:val="single"/>
        </w:rPr>
        <w:t> </w:t>
      </w:r>
      <w:hyperlink r:id="rId9" w:tgtFrame="_blank" w:tooltip="set to increase" w:history="1">
        <w:r w:rsidRPr="00932A8C">
          <w:rPr>
            <w:rStyle w:val="af1"/>
            <w:rFonts w:ascii="함초롬바탕" w:eastAsia="함초롬바탕" w:hAnsi="함초롬바탕" w:cs="함초롬바탕"/>
            <w:color w:val="auto"/>
            <w:spacing w:val="3"/>
            <w:sz w:val="20"/>
            <w:szCs w:val="20"/>
          </w:rPr>
          <w:t>set to increase</w:t>
        </w:r>
      </w:hyperlink>
      <w:r w:rsidRPr="00932A8C">
        <w:rPr>
          <w:rFonts w:ascii="Times New Roman" w:eastAsia="함초롬바탕" w:hAnsi="Times New Roman" w:cs="함초롬바탕"/>
          <w:spacing w:val="3"/>
          <w:sz w:val="20"/>
          <w:szCs w:val="20"/>
          <w:u w:val="single"/>
        </w:rPr>
        <w:t> </w:t>
      </w:r>
      <w:r w:rsidRPr="00932A8C">
        <w:rPr>
          <w:rFonts w:ascii="함초롬바탕" w:eastAsia="함초롬바탕" w:hAnsi="함초롬바탕" w:cs="함초롬바탕"/>
          <w:spacing w:val="3"/>
          <w:sz w:val="20"/>
          <w:szCs w:val="20"/>
          <w:u w:val="single"/>
        </w:rPr>
        <w:t>its R&amp;D funding by seven percent annually for next five years, starting from an already high level.</w:t>
      </w:r>
      <w:r w:rsidRPr="00932A8C">
        <w:rPr>
          <w:rFonts w:ascii="함초롬바탕" w:eastAsia="함초롬바탕" w:hAnsi="함초롬바탕" w:cs="함초롬바탕"/>
          <w:spacing w:val="3"/>
          <w:sz w:val="20"/>
          <w:szCs w:val="20"/>
        </w:rPr>
        <w:t xml:space="preserve"> To effectively compete, </w:t>
      </w:r>
      <w:r w:rsidRPr="00932A8C">
        <w:rPr>
          <w:rFonts w:ascii="함초롬바탕" w:eastAsia="함초롬바탕" w:hAnsi="함초롬바탕" w:cs="함초롬바탕"/>
          <w:color w:val="FF0000"/>
          <w:spacing w:val="3"/>
          <w:sz w:val="20"/>
          <w:szCs w:val="20"/>
        </w:rPr>
        <w:t>the federal government should boost its research and development spending to the historical average of 1.1 percent of GDP</w:t>
      </w:r>
      <w:r w:rsidRPr="00932A8C">
        <w:rPr>
          <w:rFonts w:ascii="함초롬바탕" w:eastAsia="함초롬바탕" w:hAnsi="함초롬바탕" w:cs="함초롬바탕"/>
          <w:spacing w:val="3"/>
          <w:sz w:val="20"/>
          <w:szCs w:val="20"/>
        </w:rPr>
        <w:t>, if not more.</w:t>
      </w:r>
      <w:r w:rsidRPr="00932A8C">
        <w:rPr>
          <w:rFonts w:ascii="Times New Roman" w:eastAsia="함초롬바탕" w:hAnsi="Times New Roman" w:cs="함초롬바탕"/>
          <w:spacing w:val="3"/>
          <w:sz w:val="20"/>
          <w:szCs w:val="20"/>
        </w:rPr>
        <w:t> </w:t>
      </w:r>
    </w:p>
    <w:p w:rsidR="00932A8C" w:rsidRPr="00932A8C" w:rsidRDefault="00932A8C" w:rsidP="00932A8C">
      <w:pPr>
        <w:pStyle w:val="af2"/>
        <w:spacing w:before="0" w:beforeAutospacing="0" w:after="327" w:afterAutospacing="0" w:line="276" w:lineRule="auto"/>
        <w:jc w:val="both"/>
        <w:rPr>
          <w:rFonts w:ascii="함초롬바탕" w:eastAsia="함초롬바탕" w:hAnsi="함초롬바탕" w:cs="함초롬바탕"/>
          <w:color w:val="4B535D"/>
          <w:spacing w:val="3"/>
          <w:sz w:val="20"/>
          <w:szCs w:val="20"/>
        </w:rPr>
      </w:pPr>
      <w:r w:rsidRPr="00932A8C">
        <w:rPr>
          <w:rFonts w:ascii="함초롬바탕" w:eastAsia="함초롬바탕" w:hAnsi="함초롬바탕" w:cs="함초롬바탕"/>
          <w:color w:val="4B535D"/>
          <w:spacing w:val="3"/>
          <w:sz w:val="20"/>
          <w:szCs w:val="20"/>
        </w:rPr>
        <w:lastRenderedPageBreak/>
        <w:t xml:space="preserve">Much of </w:t>
      </w:r>
      <w:r w:rsidRPr="00932A8C">
        <w:rPr>
          <w:rFonts w:ascii="함초롬바탕" w:eastAsia="함초롬바탕" w:hAnsi="함초롬바탕" w:cs="함초롬바탕"/>
          <w:color w:val="FF0000"/>
          <w:spacing w:val="3"/>
          <w:sz w:val="20"/>
          <w:szCs w:val="20"/>
        </w:rPr>
        <w:t>this funding should be directed towards critical areas such as AI, quantum computing, advanced battery storage, and next-generation telecommunications research</w:t>
      </w:r>
      <w:r w:rsidRPr="00932A8C">
        <w:rPr>
          <w:rFonts w:ascii="함초롬바탕" w:eastAsia="함초롬바탕" w:hAnsi="함초롬바탕" w:cs="함초롬바탕"/>
          <w:color w:val="4B535D"/>
          <w:spacing w:val="3"/>
          <w:sz w:val="20"/>
          <w:szCs w:val="20"/>
        </w:rPr>
        <w:t xml:space="preserve">. In these cutting-edge arenas, public sector investment plays an important role as it can engage in long-term or high-risk projects, as well as basic research, that may not attract the private sector. The fruits of these public sector investments then frequently serve as fuel for private sector innovation. </w:t>
      </w:r>
    </w:p>
    <w:p w:rsidR="00932A8C" w:rsidRPr="00932A8C" w:rsidRDefault="00932A8C" w:rsidP="00932A8C">
      <w:pPr>
        <w:pStyle w:val="af2"/>
        <w:spacing w:before="0" w:beforeAutospacing="0" w:after="327" w:afterAutospacing="0" w:line="276" w:lineRule="auto"/>
        <w:jc w:val="both"/>
        <w:rPr>
          <w:rFonts w:ascii="함초롬바탕" w:eastAsia="함초롬바탕" w:hAnsi="함초롬바탕" w:cs="함초롬바탕"/>
          <w:color w:val="4B535D"/>
          <w:spacing w:val="3"/>
          <w:sz w:val="20"/>
          <w:szCs w:val="20"/>
        </w:rPr>
      </w:pPr>
      <w:r w:rsidRPr="00932A8C">
        <w:rPr>
          <w:rFonts w:ascii="함초롬바탕" w:eastAsia="함초롬바탕" w:hAnsi="함초롬바탕" w:cs="함초롬바탕"/>
          <w:color w:val="4B535D"/>
          <w:spacing w:val="3"/>
          <w:sz w:val="20"/>
          <w:szCs w:val="20"/>
        </w:rPr>
        <w:t xml:space="preserve">Fostering innovation and creativity, however, </w:t>
      </w:r>
      <w:r w:rsidRPr="00932A8C">
        <w:rPr>
          <w:rFonts w:ascii="함초롬바탕" w:eastAsia="함초롬바탕" w:hAnsi="함초롬바탕" w:cs="함초롬바탕"/>
          <w:color w:val="FF0000"/>
          <w:spacing w:val="3"/>
          <w:sz w:val="20"/>
          <w:szCs w:val="20"/>
        </w:rPr>
        <w:t>also requires foundational investments in basic science, technology, engineering, and mathematics (STEM) skills</w:t>
      </w:r>
      <w:r w:rsidRPr="00932A8C">
        <w:rPr>
          <w:rFonts w:ascii="함초롬바탕" w:eastAsia="함초롬바탕" w:hAnsi="함초롬바탕" w:cs="함초롬바탕"/>
          <w:color w:val="4B535D"/>
          <w:spacing w:val="3"/>
          <w:sz w:val="20"/>
          <w:szCs w:val="20"/>
        </w:rPr>
        <w:t>. Increasing investment in STEM education at all levels—from kindergarten to graduate school—will be essential to boosting American competitiveness.</w:t>
      </w:r>
    </w:p>
    <w:p w:rsidR="00932A8C" w:rsidRPr="00932A8C" w:rsidRDefault="00932A8C" w:rsidP="00932A8C">
      <w:pPr>
        <w:pStyle w:val="af2"/>
        <w:spacing w:before="0" w:beforeAutospacing="0" w:after="327" w:afterAutospacing="0" w:line="276" w:lineRule="auto"/>
        <w:jc w:val="both"/>
        <w:rPr>
          <w:rFonts w:ascii="함초롬바탕" w:eastAsia="함초롬바탕" w:hAnsi="함초롬바탕" w:cs="함초롬바탕"/>
          <w:color w:val="FF0000"/>
          <w:spacing w:val="3"/>
          <w:sz w:val="20"/>
          <w:szCs w:val="20"/>
          <w:u w:val="single"/>
        </w:rPr>
      </w:pPr>
      <w:r w:rsidRPr="00932A8C">
        <w:rPr>
          <w:rFonts w:ascii="함초롬바탕" w:eastAsia="함초롬바탕" w:hAnsi="함초롬바탕" w:cs="함초롬바탕"/>
          <w:spacing w:val="3"/>
          <w:sz w:val="20"/>
          <w:szCs w:val="20"/>
          <w:u w:val="single"/>
        </w:rPr>
        <w:t>This week,</w:t>
      </w:r>
      <w:r w:rsidRPr="00932A8C">
        <w:rPr>
          <w:rFonts w:ascii="Times New Roman" w:eastAsia="함초롬바탕" w:hAnsi="Times New Roman" w:cs="함초롬바탕"/>
          <w:spacing w:val="3"/>
          <w:sz w:val="20"/>
          <w:szCs w:val="20"/>
          <w:u w:val="single"/>
        </w:rPr>
        <w:t> </w:t>
      </w:r>
      <w:r w:rsidRPr="00932A8C">
        <w:rPr>
          <w:rFonts w:ascii="함초롬바탕" w:eastAsia="함초롬바탕" w:hAnsi="함초롬바탕" w:cs="함초롬바탕"/>
          <w:spacing w:val="3"/>
          <w:sz w:val="20"/>
          <w:szCs w:val="20"/>
          <w:u w:val="single"/>
        </w:rPr>
        <w:t>as part of the American Jobs Plan, President Biden</w:t>
      </w:r>
      <w:r w:rsidRPr="00932A8C">
        <w:rPr>
          <w:rFonts w:ascii="Times New Roman" w:eastAsia="함초롬바탕" w:hAnsi="Times New Roman" w:cs="함초롬바탕"/>
          <w:spacing w:val="3"/>
          <w:sz w:val="20"/>
          <w:szCs w:val="20"/>
          <w:u w:val="single"/>
        </w:rPr>
        <w:t> </w:t>
      </w:r>
      <w:hyperlink r:id="rId10" w:tgtFrame="_blank" w:tooltip="proposed" w:history="1">
        <w:r w:rsidRPr="00932A8C">
          <w:rPr>
            <w:rStyle w:val="af1"/>
            <w:rFonts w:ascii="함초롬바탕" w:eastAsia="함초롬바탕" w:hAnsi="함초롬바탕" w:cs="함초롬바탕"/>
            <w:color w:val="auto"/>
            <w:spacing w:val="3"/>
            <w:sz w:val="20"/>
            <w:szCs w:val="20"/>
          </w:rPr>
          <w:t>proposed</w:t>
        </w:r>
      </w:hyperlink>
      <w:r w:rsidRPr="00932A8C">
        <w:rPr>
          <w:rFonts w:ascii="Times New Roman" w:eastAsia="함초롬바탕" w:hAnsi="Times New Roman" w:cs="함초롬바탕"/>
          <w:spacing w:val="3"/>
          <w:sz w:val="20"/>
          <w:szCs w:val="20"/>
          <w:u w:val="single"/>
        </w:rPr>
        <w:t> </w:t>
      </w:r>
      <w:r w:rsidRPr="00932A8C">
        <w:rPr>
          <w:rFonts w:ascii="함초롬바탕" w:eastAsia="함초롬바탕" w:hAnsi="함초롬바탕" w:cs="함초롬바탕"/>
          <w:spacing w:val="3"/>
          <w:sz w:val="20"/>
          <w:szCs w:val="20"/>
          <w:u w:val="single"/>
        </w:rPr>
        <w:t>an</w:t>
      </w:r>
      <w:r w:rsidRPr="00932A8C">
        <w:rPr>
          <w:rFonts w:ascii="Times New Roman" w:eastAsia="함초롬바탕" w:hAnsi="Times New Roman" w:cs="함초롬바탕"/>
          <w:spacing w:val="3"/>
          <w:sz w:val="20"/>
          <w:szCs w:val="20"/>
          <w:u w:val="single"/>
        </w:rPr>
        <w:t> </w:t>
      </w:r>
      <w:r w:rsidRPr="00932A8C">
        <w:rPr>
          <w:rFonts w:ascii="함초롬바탕" w:eastAsia="함초롬바탕" w:hAnsi="함초롬바탕" w:cs="함초롬바탕"/>
          <w:spacing w:val="3"/>
          <w:sz w:val="20"/>
          <w:szCs w:val="20"/>
          <w:u w:val="single"/>
        </w:rPr>
        <w:t>additional $180 billion dollars in</w:t>
      </w:r>
      <w:r w:rsidRPr="00932A8C">
        <w:rPr>
          <w:rFonts w:ascii="Times New Roman" w:eastAsia="함초롬바탕" w:hAnsi="Times New Roman" w:cs="함초롬바탕"/>
          <w:spacing w:val="3"/>
          <w:sz w:val="20"/>
          <w:szCs w:val="20"/>
          <w:u w:val="single"/>
        </w:rPr>
        <w:t> </w:t>
      </w:r>
      <w:r w:rsidRPr="00932A8C">
        <w:rPr>
          <w:rFonts w:ascii="함초롬바탕" w:eastAsia="함초롬바탕" w:hAnsi="함초롬바탕" w:cs="함초롬바탕"/>
          <w:spacing w:val="3"/>
          <w:sz w:val="20"/>
          <w:szCs w:val="20"/>
          <w:u w:val="single"/>
        </w:rPr>
        <w:t>federal research expenditure in addition</w:t>
      </w:r>
      <w:r w:rsidRPr="00932A8C">
        <w:rPr>
          <w:rFonts w:ascii="Times New Roman" w:eastAsia="함초롬바탕" w:hAnsi="Times New Roman" w:cs="함초롬바탕"/>
          <w:spacing w:val="3"/>
          <w:sz w:val="20"/>
          <w:szCs w:val="20"/>
          <w:u w:val="single"/>
        </w:rPr>
        <w:t> </w:t>
      </w:r>
      <w:r w:rsidRPr="00932A8C">
        <w:rPr>
          <w:rFonts w:ascii="함초롬바탕" w:eastAsia="함초롬바탕" w:hAnsi="함초롬바탕" w:cs="함초롬바탕"/>
          <w:spacing w:val="3"/>
          <w:sz w:val="20"/>
          <w:szCs w:val="20"/>
          <w:u w:val="single"/>
        </w:rPr>
        <w:t>to</w:t>
      </w:r>
      <w:r w:rsidRPr="00932A8C">
        <w:rPr>
          <w:rFonts w:ascii="Times New Roman" w:eastAsia="함초롬바탕" w:hAnsi="Times New Roman" w:cs="함초롬바탕"/>
          <w:spacing w:val="3"/>
          <w:sz w:val="20"/>
          <w:szCs w:val="20"/>
          <w:u w:val="single"/>
        </w:rPr>
        <w:t> </w:t>
      </w:r>
      <w:r w:rsidRPr="00932A8C">
        <w:rPr>
          <w:rFonts w:ascii="함초롬바탕" w:eastAsia="함초롬바탕" w:hAnsi="함초롬바탕" w:cs="함초롬바탕"/>
          <w:spacing w:val="3"/>
          <w:sz w:val="20"/>
          <w:szCs w:val="20"/>
          <w:u w:val="single"/>
        </w:rPr>
        <w:t>investments in other</w:t>
      </w:r>
      <w:r w:rsidRPr="00932A8C">
        <w:rPr>
          <w:rFonts w:ascii="Times New Roman" w:eastAsia="함초롬바탕" w:hAnsi="Times New Roman" w:cs="함초롬바탕"/>
          <w:spacing w:val="3"/>
          <w:sz w:val="20"/>
          <w:szCs w:val="20"/>
          <w:u w:val="single"/>
        </w:rPr>
        <w:t> </w:t>
      </w:r>
      <w:r w:rsidRPr="00932A8C">
        <w:rPr>
          <w:rFonts w:ascii="함초롬바탕" w:eastAsia="함초롬바탕" w:hAnsi="함초롬바탕" w:cs="함초롬바탕"/>
          <w:spacing w:val="3"/>
          <w:sz w:val="20"/>
          <w:szCs w:val="20"/>
          <w:u w:val="single"/>
        </w:rPr>
        <w:t>critical industries</w:t>
      </w:r>
      <w:r w:rsidRPr="00932A8C">
        <w:rPr>
          <w:rFonts w:ascii="함초롬바탕" w:eastAsia="함초롬바탕" w:hAnsi="함초롬바탕" w:cs="함초롬바탕"/>
          <w:spacing w:val="3"/>
          <w:sz w:val="20"/>
          <w:szCs w:val="20"/>
        </w:rPr>
        <w:t>. The bill also includes large investments in education and retraining programs.</w:t>
      </w:r>
      <w:r w:rsidRPr="00932A8C">
        <w:rPr>
          <w:rFonts w:ascii="Times New Roman" w:eastAsia="함초롬바탕" w:hAnsi="Times New Roman" w:cs="함초롬바탕"/>
          <w:spacing w:val="3"/>
          <w:sz w:val="20"/>
          <w:szCs w:val="20"/>
        </w:rPr>
        <w:t> </w:t>
      </w:r>
      <w:r w:rsidRPr="00932A8C">
        <w:rPr>
          <w:rFonts w:ascii="함초롬바탕" w:eastAsia="함초롬바탕" w:hAnsi="함초롬바탕" w:cs="함초롬바탕"/>
          <w:color w:val="FF0000"/>
          <w:spacing w:val="3"/>
          <w:sz w:val="20"/>
          <w:szCs w:val="20"/>
          <w:u w:val="single"/>
        </w:rPr>
        <w:t>If passed, this spending would likely</w:t>
      </w:r>
      <w:r w:rsidRPr="00932A8C">
        <w:rPr>
          <w:rFonts w:ascii="Times New Roman" w:eastAsia="함초롬바탕" w:hAnsi="Times New Roman" w:cs="함초롬바탕"/>
          <w:color w:val="FF0000"/>
          <w:spacing w:val="3"/>
          <w:sz w:val="20"/>
          <w:szCs w:val="20"/>
          <w:u w:val="single"/>
        </w:rPr>
        <w:t> </w:t>
      </w:r>
      <w:r w:rsidRPr="00932A8C">
        <w:rPr>
          <w:rFonts w:ascii="함초롬바탕" w:eastAsia="함초롬바탕" w:hAnsi="함초롬바탕" w:cs="함초롬바탕"/>
          <w:color w:val="FF0000"/>
          <w:spacing w:val="3"/>
          <w:sz w:val="20"/>
          <w:szCs w:val="20"/>
          <w:u w:val="single"/>
        </w:rPr>
        <w:t>enhance the</w:t>
      </w:r>
      <w:r w:rsidRPr="00932A8C">
        <w:rPr>
          <w:rFonts w:ascii="Times New Roman" w:eastAsia="함초롬바탕" w:hAnsi="Times New Roman" w:cs="함초롬바탕"/>
          <w:color w:val="FF0000"/>
          <w:spacing w:val="3"/>
          <w:sz w:val="20"/>
          <w:szCs w:val="20"/>
          <w:u w:val="single"/>
        </w:rPr>
        <w:t> </w:t>
      </w:r>
      <w:r w:rsidRPr="00932A8C">
        <w:rPr>
          <w:rFonts w:ascii="함초롬바탕" w:eastAsia="함초롬바탕" w:hAnsi="함초롬바탕" w:cs="함초롬바탕"/>
          <w:color w:val="FF0000"/>
          <w:spacing w:val="3"/>
          <w:sz w:val="20"/>
          <w:szCs w:val="20"/>
          <w:u w:val="single"/>
        </w:rPr>
        <w:t>United States' ability</w:t>
      </w:r>
      <w:r w:rsidRPr="00932A8C">
        <w:rPr>
          <w:rFonts w:ascii="Times New Roman" w:eastAsia="함초롬바탕" w:hAnsi="Times New Roman" w:cs="함초롬바탕"/>
          <w:color w:val="FF0000"/>
          <w:spacing w:val="3"/>
          <w:sz w:val="20"/>
          <w:szCs w:val="20"/>
          <w:u w:val="single"/>
        </w:rPr>
        <w:t> </w:t>
      </w:r>
      <w:r w:rsidRPr="00932A8C">
        <w:rPr>
          <w:rFonts w:ascii="함초롬바탕" w:eastAsia="함초롬바탕" w:hAnsi="함초롬바탕" w:cs="함초롬바탕"/>
          <w:color w:val="FF0000"/>
          <w:spacing w:val="3"/>
          <w:sz w:val="20"/>
          <w:szCs w:val="20"/>
          <w:u w:val="single"/>
        </w:rPr>
        <w:t>to offer a competitive alternative to BRI.</w:t>
      </w:r>
    </w:p>
    <w:p w:rsidR="00932A8C" w:rsidRPr="00932A8C" w:rsidRDefault="00932A8C" w:rsidP="00932A8C">
      <w:pPr>
        <w:pStyle w:val="af2"/>
        <w:spacing w:before="0" w:beforeAutospacing="0" w:after="327" w:afterAutospacing="0" w:line="276" w:lineRule="auto"/>
        <w:jc w:val="both"/>
        <w:rPr>
          <w:rFonts w:ascii="함초롬바탕" w:eastAsia="함초롬바탕" w:hAnsi="함초롬바탕" w:cs="함초롬바탕"/>
          <w:color w:val="4B535D"/>
          <w:spacing w:val="3"/>
          <w:sz w:val="20"/>
          <w:szCs w:val="20"/>
        </w:rPr>
      </w:pPr>
      <w:r w:rsidRPr="00932A8C">
        <w:rPr>
          <w:rStyle w:val="a7"/>
          <w:rFonts w:ascii="함초롬바탕" w:eastAsia="함초롬바탕" w:hAnsi="함초롬바탕" w:cs="함초롬바탕"/>
          <w:color w:val="4B535D"/>
          <w:spacing w:val="3"/>
        </w:rPr>
        <w:t>Attracting and Retaining Talent Matters</w:t>
      </w:r>
      <w:r w:rsidRPr="00932A8C">
        <w:rPr>
          <w:rFonts w:ascii="함초롬바탕" w:eastAsia="함초롬바탕" w:hAnsi="함초롬바탕" w:cs="함초롬바탕"/>
          <w:color w:val="4B535D"/>
          <w:spacing w:val="3"/>
          <w:sz w:val="20"/>
          <w:szCs w:val="20"/>
        </w:rPr>
        <w:br/>
      </w:r>
      <w:proofErr w:type="gramStart"/>
      <w:r w:rsidRPr="00932A8C">
        <w:rPr>
          <w:rFonts w:ascii="함초롬바탕" w:eastAsia="함초롬바탕" w:hAnsi="함초롬바탕" w:cs="함초롬바탕"/>
          <w:spacing w:val="3"/>
          <w:sz w:val="20"/>
          <w:szCs w:val="20"/>
        </w:rPr>
        <w:t>Effectively</w:t>
      </w:r>
      <w:proofErr w:type="gramEnd"/>
      <w:r w:rsidRPr="00932A8C">
        <w:rPr>
          <w:rFonts w:ascii="함초롬바탕" w:eastAsia="함초롬바탕" w:hAnsi="함초롬바탕" w:cs="함초롬바탕"/>
          <w:spacing w:val="3"/>
          <w:sz w:val="20"/>
          <w:szCs w:val="20"/>
        </w:rPr>
        <w:t xml:space="preserve"> competing with China will also</w:t>
      </w:r>
      <w:r w:rsidRPr="00932A8C">
        <w:rPr>
          <w:rFonts w:ascii="Times New Roman" w:eastAsia="함초롬바탕" w:hAnsi="Times New Roman" w:cs="함초롬바탕"/>
          <w:spacing w:val="3"/>
          <w:sz w:val="20"/>
          <w:szCs w:val="20"/>
        </w:rPr>
        <w:t> </w:t>
      </w:r>
      <w:r w:rsidRPr="00932A8C">
        <w:rPr>
          <w:rFonts w:ascii="함초롬바탕" w:eastAsia="함초롬바탕" w:hAnsi="함초롬바탕" w:cs="함초롬바탕"/>
          <w:spacing w:val="3"/>
          <w:sz w:val="20"/>
          <w:szCs w:val="20"/>
        </w:rPr>
        <w:t xml:space="preserve">require the United States </w:t>
      </w:r>
      <w:r w:rsidRPr="00932A8C">
        <w:rPr>
          <w:rFonts w:ascii="함초롬바탕" w:eastAsia="함초롬바탕" w:hAnsi="함초롬바탕" w:cs="함초롬바탕"/>
          <w:color w:val="FF0000"/>
          <w:spacing w:val="3"/>
          <w:sz w:val="20"/>
          <w:szCs w:val="20"/>
        </w:rPr>
        <w:t>reform its immigration system to attract global talent.</w:t>
      </w:r>
      <w:r w:rsidRPr="00932A8C">
        <w:rPr>
          <w:rFonts w:ascii="함초롬바탕" w:eastAsia="함초롬바탕" w:hAnsi="함초롬바탕" w:cs="함초롬바탕"/>
          <w:spacing w:val="3"/>
          <w:sz w:val="20"/>
          <w:szCs w:val="20"/>
        </w:rPr>
        <w:t xml:space="preserve"> One area of particular importance is the ability to </w:t>
      </w:r>
      <w:r w:rsidRPr="00932A8C">
        <w:rPr>
          <w:rFonts w:ascii="함초롬바탕" w:eastAsia="함초롬바탕" w:hAnsi="함초롬바탕" w:cs="함초롬바탕"/>
          <w:color w:val="FF0000"/>
          <w:spacing w:val="3"/>
          <w:sz w:val="20"/>
          <w:szCs w:val="20"/>
        </w:rPr>
        <w:t>attract and retain foreign students</w:t>
      </w:r>
      <w:r w:rsidRPr="00932A8C">
        <w:rPr>
          <w:rFonts w:ascii="함초롬바탕" w:eastAsia="함초롬바탕" w:hAnsi="함초롬바탕" w:cs="함초롬바탕"/>
          <w:spacing w:val="3"/>
          <w:sz w:val="20"/>
          <w:szCs w:val="20"/>
        </w:rPr>
        <w:t>. In 2015, nearly</w:t>
      </w:r>
      <w:r w:rsidRPr="00932A8C">
        <w:rPr>
          <w:rFonts w:ascii="Times New Roman" w:eastAsia="함초롬바탕" w:hAnsi="Times New Roman" w:cs="함초롬바탕"/>
          <w:spacing w:val="3"/>
          <w:sz w:val="20"/>
          <w:szCs w:val="20"/>
        </w:rPr>
        <w:t> </w:t>
      </w:r>
      <w:hyperlink r:id="rId11" w:tgtFrame="_blank" w:tooltip="eighty percent" w:history="1">
        <w:r w:rsidRPr="00932A8C">
          <w:rPr>
            <w:rStyle w:val="af1"/>
            <w:rFonts w:ascii="함초롬바탕" w:eastAsia="함초롬바탕" w:hAnsi="함초롬바탕" w:cs="함초롬바탕"/>
            <w:color w:val="auto"/>
            <w:spacing w:val="3"/>
            <w:sz w:val="20"/>
            <w:szCs w:val="20"/>
            <w:u w:val="none"/>
          </w:rPr>
          <w:t>eighty percent</w:t>
        </w:r>
      </w:hyperlink>
      <w:r w:rsidRPr="00932A8C">
        <w:rPr>
          <w:rFonts w:ascii="Times New Roman" w:eastAsia="함초롬바탕" w:hAnsi="Times New Roman" w:cs="함초롬바탕"/>
          <w:spacing w:val="3"/>
          <w:sz w:val="20"/>
          <w:szCs w:val="20"/>
        </w:rPr>
        <w:t> </w:t>
      </w:r>
      <w:r w:rsidRPr="00932A8C">
        <w:rPr>
          <w:rFonts w:ascii="함초롬바탕" w:eastAsia="함초롬바탕" w:hAnsi="함초롬바탕" w:cs="함초롬바탕"/>
          <w:spacing w:val="3"/>
          <w:sz w:val="20"/>
          <w:szCs w:val="20"/>
        </w:rPr>
        <w:t xml:space="preserve">of U.S. graduate students in computer science and electrical engineering were foreign nationals. There is a risk, however, that </w:t>
      </w:r>
      <w:r w:rsidRPr="00932A8C">
        <w:rPr>
          <w:rFonts w:ascii="함초롬바탕" w:eastAsia="함초롬바탕" w:hAnsi="함초롬바탕" w:cs="함초롬바탕"/>
          <w:color w:val="FF0000"/>
          <w:spacing w:val="3"/>
          <w:sz w:val="20"/>
          <w:szCs w:val="20"/>
        </w:rPr>
        <w:t>students in critical areas like AI</w:t>
      </w:r>
      <w:r w:rsidRPr="00932A8C">
        <w:rPr>
          <w:rFonts w:ascii="함초롬바탕" w:eastAsia="함초롬바탕" w:hAnsi="함초롬바탕" w:cs="함초롬바탕"/>
          <w:spacing w:val="3"/>
          <w:sz w:val="20"/>
          <w:szCs w:val="20"/>
        </w:rPr>
        <w:t xml:space="preserve"> </w:t>
      </w:r>
      <w:r w:rsidRPr="00932A8C">
        <w:rPr>
          <w:rFonts w:ascii="함초롬바탕" w:eastAsia="함초롬바탕" w:hAnsi="함초롬바탕" w:cs="함초롬바탕"/>
          <w:color w:val="FF0000"/>
          <w:spacing w:val="3"/>
          <w:sz w:val="20"/>
          <w:szCs w:val="20"/>
        </w:rPr>
        <w:t>may</w:t>
      </w:r>
      <w:r w:rsidRPr="00932A8C">
        <w:rPr>
          <w:rFonts w:ascii="Times New Roman" w:eastAsia="함초롬바탕" w:hAnsi="Times New Roman" w:cs="함초롬바탕"/>
          <w:color w:val="FF0000"/>
          <w:spacing w:val="3"/>
          <w:sz w:val="20"/>
          <w:szCs w:val="20"/>
        </w:rPr>
        <w:t> </w:t>
      </w:r>
      <w:hyperlink r:id="rId12" w:tgtFrame="_blank" w:tooltip="choose to return home" w:history="1">
        <w:r w:rsidRPr="00932A8C">
          <w:rPr>
            <w:rStyle w:val="af1"/>
            <w:rFonts w:ascii="함초롬바탕" w:eastAsia="함초롬바탕" w:hAnsi="함초롬바탕" w:cs="함초롬바탕"/>
            <w:color w:val="FF0000"/>
            <w:spacing w:val="3"/>
            <w:sz w:val="20"/>
            <w:szCs w:val="20"/>
            <w:u w:val="none"/>
          </w:rPr>
          <w:t>choose to return home</w:t>
        </w:r>
      </w:hyperlink>
      <w:r w:rsidRPr="00932A8C">
        <w:rPr>
          <w:rFonts w:ascii="Times New Roman" w:eastAsia="함초롬바탕" w:hAnsi="Times New Roman" w:cs="함초롬바탕"/>
          <w:color w:val="FF0000"/>
          <w:spacing w:val="3"/>
          <w:sz w:val="20"/>
          <w:szCs w:val="20"/>
        </w:rPr>
        <w:t> </w:t>
      </w:r>
      <w:r w:rsidRPr="00932A8C">
        <w:rPr>
          <w:rFonts w:ascii="함초롬바탕" w:eastAsia="함초롬바탕" w:hAnsi="함초롬바탕" w:cs="함초롬바탕"/>
          <w:color w:val="FF0000"/>
          <w:spacing w:val="3"/>
          <w:sz w:val="20"/>
          <w:szCs w:val="20"/>
        </w:rPr>
        <w:t>if the United States does not carry out the reform needed to continue to attract students,</w:t>
      </w:r>
      <w:r w:rsidRPr="00932A8C">
        <w:rPr>
          <w:rFonts w:ascii="함초롬바탕" w:eastAsia="함초롬바탕" w:hAnsi="함초롬바탕" w:cs="함초롬바탕"/>
          <w:spacing w:val="3"/>
          <w:sz w:val="20"/>
          <w:szCs w:val="20"/>
        </w:rPr>
        <w:t xml:space="preserve"> potentially cutting off American firms from important human c</w:t>
      </w:r>
      <w:r w:rsidRPr="00932A8C">
        <w:rPr>
          <w:rFonts w:ascii="함초롬바탕" w:eastAsia="함초롬바탕" w:hAnsi="함초롬바탕" w:cs="함초롬바탕"/>
          <w:color w:val="4B535D"/>
          <w:spacing w:val="3"/>
          <w:sz w:val="20"/>
          <w:szCs w:val="20"/>
        </w:rPr>
        <w:t>apital.</w:t>
      </w:r>
    </w:p>
    <w:p w:rsidR="00932A8C" w:rsidRPr="00932A8C" w:rsidRDefault="00932A8C" w:rsidP="00932A8C">
      <w:pPr>
        <w:pStyle w:val="af2"/>
        <w:spacing w:before="0" w:beforeAutospacing="0" w:after="327" w:afterAutospacing="0" w:line="276" w:lineRule="auto"/>
        <w:jc w:val="both"/>
        <w:rPr>
          <w:rFonts w:ascii="함초롬바탕" w:eastAsia="함초롬바탕" w:hAnsi="함초롬바탕" w:cs="함초롬바탕"/>
          <w:spacing w:val="3"/>
          <w:sz w:val="20"/>
          <w:szCs w:val="20"/>
        </w:rPr>
      </w:pPr>
      <w:r w:rsidRPr="00932A8C">
        <w:rPr>
          <w:rFonts w:ascii="함초롬바탕" w:eastAsia="함초롬바탕" w:hAnsi="함초롬바탕" w:cs="함초롬바탕"/>
          <w:spacing w:val="3"/>
          <w:sz w:val="20"/>
          <w:szCs w:val="20"/>
        </w:rPr>
        <w:t xml:space="preserve">The Biden administration should move </w:t>
      </w:r>
      <w:r w:rsidRPr="00932A8C">
        <w:rPr>
          <w:rFonts w:ascii="함초롬바탕" w:eastAsia="함초롬바탕" w:hAnsi="함초롬바탕" w:cs="함초롬바탕"/>
          <w:color w:val="FF0000"/>
          <w:spacing w:val="3"/>
          <w:sz w:val="20"/>
          <w:szCs w:val="20"/>
        </w:rPr>
        <w:t>to grant green cards to postgraduate degree holders, raise the cap on H-1B visas, and create visas specifically for those employed in critical technology sectors</w:t>
      </w:r>
      <w:r w:rsidRPr="00932A8C">
        <w:rPr>
          <w:rFonts w:ascii="함초롬바탕" w:eastAsia="함초롬바탕" w:hAnsi="함초롬바탕" w:cs="함초롬바탕"/>
          <w:spacing w:val="3"/>
          <w:sz w:val="20"/>
          <w:szCs w:val="20"/>
        </w:rPr>
        <w:t>.</w:t>
      </w:r>
      <w:r w:rsidRPr="00932A8C">
        <w:rPr>
          <w:rFonts w:ascii="Times New Roman" w:eastAsia="함초롬바탕" w:hAnsi="Times New Roman" w:cs="함초롬바탕"/>
          <w:b/>
          <w:bCs/>
          <w:spacing w:val="3"/>
          <w:sz w:val="20"/>
          <w:szCs w:val="20"/>
        </w:rPr>
        <w:t> </w:t>
      </w:r>
      <w:r w:rsidRPr="00932A8C">
        <w:rPr>
          <w:rFonts w:ascii="함초롬바탕" w:eastAsia="함초롬바탕" w:hAnsi="함초롬바탕" w:cs="함초롬바탕"/>
          <w:spacing w:val="3"/>
          <w:sz w:val="20"/>
          <w:szCs w:val="20"/>
        </w:rPr>
        <w:t>The Biden administration’s</w:t>
      </w:r>
      <w:r w:rsidRPr="00932A8C">
        <w:rPr>
          <w:rFonts w:ascii="Times New Roman" w:eastAsia="함초롬바탕" w:hAnsi="Times New Roman" w:cs="함초롬바탕"/>
          <w:spacing w:val="3"/>
          <w:sz w:val="20"/>
          <w:szCs w:val="20"/>
        </w:rPr>
        <w:t> </w:t>
      </w:r>
      <w:hyperlink r:id="rId13" w:anchor=":~:text=Biden%20Immigration%20Bill%E2%80%9D)-,Siskind%20Summary%20%E2%80%93%20The%20US%20Citizenship%20Act,the%20%E2%80%9CBiden%20Immigration%20Bill%E2%80%9D)&amp;text=The%20bill%20states%20as%20its,system%2C%20and%20for%20other%20purposes" w:tgtFrame="_blank" w:tooltip="proposed immigration bill" w:history="1">
        <w:r w:rsidRPr="00932A8C">
          <w:rPr>
            <w:rStyle w:val="af1"/>
            <w:rFonts w:ascii="함초롬바탕" w:eastAsia="함초롬바탕" w:hAnsi="함초롬바탕" w:cs="함초롬바탕"/>
            <w:color w:val="auto"/>
            <w:spacing w:val="3"/>
            <w:sz w:val="20"/>
            <w:szCs w:val="20"/>
            <w:u w:val="none"/>
          </w:rPr>
          <w:t>proposed immigration bill</w:t>
        </w:r>
      </w:hyperlink>
      <w:r w:rsidRPr="00932A8C">
        <w:rPr>
          <w:rFonts w:ascii="Times New Roman" w:eastAsia="함초롬바탕" w:hAnsi="Times New Roman" w:cs="함초롬바탕"/>
          <w:spacing w:val="3"/>
          <w:sz w:val="20"/>
          <w:szCs w:val="20"/>
        </w:rPr>
        <w:t> </w:t>
      </w:r>
      <w:r w:rsidRPr="00932A8C">
        <w:rPr>
          <w:rFonts w:ascii="함초롬바탕" w:eastAsia="함초롬바탕" w:hAnsi="함초롬바탕" w:cs="함초롬바탕"/>
          <w:spacing w:val="3"/>
          <w:sz w:val="20"/>
          <w:szCs w:val="20"/>
        </w:rPr>
        <w:t>already takes an important step in this direction by removing limits on green cards for doctoral STEM graduates. If it is unable to implement policies that allow it to draw on this talent pool, the United States could struggle to keep up with China. As the</w:t>
      </w:r>
      <w:r w:rsidRPr="00932A8C">
        <w:rPr>
          <w:rFonts w:ascii="Times New Roman" w:eastAsia="함초롬바탕" w:hAnsi="Times New Roman" w:cs="함초롬바탕"/>
          <w:spacing w:val="3"/>
          <w:sz w:val="20"/>
          <w:szCs w:val="20"/>
        </w:rPr>
        <w:t> </w:t>
      </w:r>
      <w:hyperlink r:id="rId14" w:tgtFrame="_blank" w:tooltip="recent report" w:history="1">
        <w:r w:rsidRPr="00932A8C">
          <w:rPr>
            <w:rStyle w:val="af1"/>
            <w:rFonts w:ascii="함초롬바탕" w:eastAsia="함초롬바탕" w:hAnsi="함초롬바탕" w:cs="함초롬바탕"/>
            <w:color w:val="auto"/>
            <w:spacing w:val="3"/>
            <w:sz w:val="20"/>
            <w:szCs w:val="20"/>
            <w:u w:val="none"/>
          </w:rPr>
          <w:t>recent report</w:t>
        </w:r>
      </w:hyperlink>
      <w:r w:rsidRPr="00932A8C">
        <w:rPr>
          <w:rFonts w:ascii="Times New Roman" w:eastAsia="함초롬바탕" w:hAnsi="Times New Roman" w:cs="함초롬바탕"/>
          <w:spacing w:val="3"/>
          <w:sz w:val="20"/>
          <w:szCs w:val="20"/>
        </w:rPr>
        <w:t> </w:t>
      </w:r>
      <w:r w:rsidRPr="00932A8C">
        <w:rPr>
          <w:rFonts w:ascii="함초롬바탕" w:eastAsia="함초롬바탕" w:hAnsi="함초롬바탕" w:cs="함초롬바탕"/>
          <w:spacing w:val="3"/>
          <w:sz w:val="20"/>
          <w:szCs w:val="20"/>
        </w:rPr>
        <w:t>by the National Security Commission on Artificial Intelligence put it, “immigration reform is a national security imperative.</w:t>
      </w:r>
      <w:r w:rsidR="00302887">
        <w:rPr>
          <w:rFonts w:ascii="함초롬바탕" w:eastAsia="함초롬바탕" w:hAnsi="함초롬바탕" w:cs="함초롬바탕"/>
          <w:spacing w:val="3"/>
          <w:sz w:val="20"/>
          <w:szCs w:val="20"/>
        </w:rPr>
        <w:t>”</w:t>
      </w:r>
      <w:r w:rsidR="00302887">
        <w:rPr>
          <w:rFonts w:ascii="함초롬바탕" w:eastAsia="함초롬바탕" w:hAnsi="함초롬바탕" w:cs="함초롬바탕" w:hint="eastAsia"/>
          <w:spacing w:val="3"/>
          <w:sz w:val="20"/>
          <w:szCs w:val="20"/>
        </w:rPr>
        <w:t xml:space="preserve"> </w:t>
      </w:r>
      <w:r w:rsidRPr="00932A8C">
        <w:rPr>
          <w:rFonts w:ascii="함초롬바탕" w:eastAsia="함초롬바탕" w:hAnsi="함초롬바탕" w:cs="함초롬바탕"/>
          <w:spacing w:val="3"/>
          <w:sz w:val="20"/>
          <w:szCs w:val="20"/>
        </w:rPr>
        <w:t>Particular care should be given to Chinese students, who represent roughly</w:t>
      </w:r>
      <w:r w:rsidRPr="00932A8C">
        <w:rPr>
          <w:rFonts w:ascii="Times New Roman" w:eastAsia="함초롬바탕" w:hAnsi="Times New Roman" w:cs="함초롬바탕"/>
          <w:spacing w:val="3"/>
          <w:sz w:val="20"/>
          <w:szCs w:val="20"/>
        </w:rPr>
        <w:t> </w:t>
      </w:r>
      <w:hyperlink r:id="rId15" w:tgtFrame="_blank" w:tooltip="thirty percent" w:history="1">
        <w:r w:rsidRPr="00932A8C">
          <w:rPr>
            <w:rStyle w:val="af1"/>
            <w:rFonts w:ascii="함초롬바탕" w:eastAsia="함초롬바탕" w:hAnsi="함초롬바탕" w:cs="함초롬바탕"/>
            <w:color w:val="auto"/>
            <w:spacing w:val="3"/>
            <w:sz w:val="20"/>
            <w:szCs w:val="20"/>
            <w:u w:val="none"/>
          </w:rPr>
          <w:t>thirty percent</w:t>
        </w:r>
      </w:hyperlink>
      <w:r w:rsidRPr="00932A8C">
        <w:rPr>
          <w:rFonts w:ascii="Times New Roman" w:eastAsia="함초롬바탕" w:hAnsi="Times New Roman" w:cs="함초롬바탕"/>
          <w:spacing w:val="3"/>
          <w:sz w:val="20"/>
          <w:szCs w:val="20"/>
        </w:rPr>
        <w:t> </w:t>
      </w:r>
      <w:r w:rsidRPr="00932A8C">
        <w:rPr>
          <w:rFonts w:ascii="함초롬바탕" w:eastAsia="함초롬바탕" w:hAnsi="함초롬바탕" w:cs="함초롬바탕"/>
          <w:spacing w:val="3"/>
          <w:sz w:val="20"/>
          <w:szCs w:val="20"/>
        </w:rPr>
        <w:t>of foreign students in the United States. While there are</w:t>
      </w:r>
      <w:r w:rsidRPr="00932A8C">
        <w:rPr>
          <w:rFonts w:ascii="Times New Roman" w:eastAsia="함초롬바탕" w:hAnsi="Times New Roman" w:cs="함초롬바탕"/>
          <w:spacing w:val="3"/>
          <w:sz w:val="20"/>
          <w:szCs w:val="20"/>
        </w:rPr>
        <w:t> </w:t>
      </w:r>
      <w:hyperlink r:id="rId16" w:tgtFrame="_blank" w:tooltip="real security concerns" w:history="1">
        <w:r w:rsidRPr="00932A8C">
          <w:rPr>
            <w:rStyle w:val="af1"/>
            <w:rFonts w:ascii="함초롬바탕" w:eastAsia="함초롬바탕" w:hAnsi="함초롬바탕" w:cs="함초롬바탕"/>
            <w:color w:val="auto"/>
            <w:spacing w:val="3"/>
            <w:sz w:val="20"/>
            <w:szCs w:val="20"/>
            <w:u w:val="none"/>
          </w:rPr>
          <w:t>real security concerns</w:t>
        </w:r>
      </w:hyperlink>
      <w:r w:rsidRPr="00932A8C">
        <w:rPr>
          <w:rFonts w:ascii="Times New Roman" w:eastAsia="함초롬바탕" w:hAnsi="Times New Roman" w:cs="함초롬바탕"/>
          <w:spacing w:val="3"/>
          <w:sz w:val="20"/>
          <w:szCs w:val="20"/>
        </w:rPr>
        <w:t> </w:t>
      </w:r>
      <w:r w:rsidRPr="00932A8C">
        <w:rPr>
          <w:rFonts w:ascii="함초롬바탕" w:eastAsia="함초롬바탕" w:hAnsi="함초롬바탕" w:cs="함초롬바탕"/>
          <w:spacing w:val="3"/>
          <w:sz w:val="20"/>
          <w:szCs w:val="20"/>
        </w:rPr>
        <w:t>associated with certain Chinese students, an overly aggressive set of security policies</w:t>
      </w:r>
      <w:r w:rsidRPr="00932A8C">
        <w:rPr>
          <w:rFonts w:ascii="Times New Roman" w:eastAsia="함초롬바탕" w:hAnsi="Times New Roman" w:cs="함초롬바탕"/>
          <w:spacing w:val="3"/>
          <w:sz w:val="20"/>
          <w:szCs w:val="20"/>
        </w:rPr>
        <w:t> </w:t>
      </w:r>
      <w:hyperlink r:id="rId17" w:tgtFrame="_blank" w:tooltip="could discourage" w:history="1">
        <w:r w:rsidRPr="00932A8C">
          <w:rPr>
            <w:rStyle w:val="af1"/>
            <w:rFonts w:ascii="함초롬바탕" w:eastAsia="함초롬바탕" w:hAnsi="함초롬바탕" w:cs="함초롬바탕"/>
            <w:color w:val="auto"/>
            <w:spacing w:val="3"/>
            <w:sz w:val="20"/>
            <w:szCs w:val="20"/>
            <w:u w:val="none"/>
          </w:rPr>
          <w:t>could</w:t>
        </w:r>
        <w:r w:rsidRPr="00932A8C">
          <w:rPr>
            <w:rStyle w:val="af1"/>
            <w:rFonts w:ascii="Times New Roman" w:eastAsia="함초롬바탕" w:hAnsi="Times New Roman" w:cs="함초롬바탕"/>
            <w:color w:val="auto"/>
            <w:spacing w:val="3"/>
            <w:sz w:val="20"/>
            <w:szCs w:val="20"/>
            <w:u w:val="none"/>
          </w:rPr>
          <w:t> </w:t>
        </w:r>
        <w:r w:rsidRPr="00932A8C">
          <w:rPr>
            <w:rStyle w:val="af1"/>
            <w:rFonts w:ascii="함초롬바탕" w:eastAsia="함초롬바탕" w:hAnsi="함초롬바탕" w:cs="함초롬바탕"/>
            <w:color w:val="auto"/>
            <w:spacing w:val="3"/>
            <w:sz w:val="20"/>
            <w:szCs w:val="20"/>
            <w:u w:val="none"/>
          </w:rPr>
          <w:t>discourage</w:t>
        </w:r>
      </w:hyperlink>
      <w:r w:rsidRPr="00932A8C">
        <w:rPr>
          <w:rFonts w:ascii="Times New Roman" w:eastAsia="함초롬바탕" w:hAnsi="Times New Roman" w:cs="함초롬바탕"/>
          <w:spacing w:val="3"/>
          <w:sz w:val="20"/>
          <w:szCs w:val="20"/>
        </w:rPr>
        <w:t> </w:t>
      </w:r>
      <w:r w:rsidRPr="00932A8C">
        <w:rPr>
          <w:rFonts w:ascii="함초롬바탕" w:eastAsia="함초롬바탕" w:hAnsi="함초롬바탕" w:cs="함초롬바탕"/>
          <w:spacing w:val="3"/>
          <w:sz w:val="20"/>
          <w:szCs w:val="20"/>
        </w:rPr>
        <w:t>the remainder of these students from bringing their talent to this country.</w:t>
      </w:r>
    </w:p>
    <w:p w:rsidR="00932A8C" w:rsidRPr="00932A8C" w:rsidRDefault="00932A8C" w:rsidP="00932A8C">
      <w:pPr>
        <w:pStyle w:val="af2"/>
        <w:spacing w:before="0" w:beforeAutospacing="0" w:after="327" w:afterAutospacing="0" w:line="276" w:lineRule="auto"/>
        <w:jc w:val="both"/>
        <w:rPr>
          <w:rFonts w:ascii="함초롬바탕" w:eastAsia="함초롬바탕" w:hAnsi="함초롬바탕" w:cs="함초롬바탕"/>
          <w:color w:val="4B535D"/>
          <w:spacing w:val="3"/>
          <w:sz w:val="20"/>
          <w:szCs w:val="20"/>
        </w:rPr>
      </w:pPr>
      <w:r w:rsidRPr="00932A8C">
        <w:rPr>
          <w:rStyle w:val="a7"/>
          <w:rFonts w:ascii="함초롬바탕" w:eastAsia="함초롬바탕" w:hAnsi="함초롬바탕" w:cs="함초롬바탕"/>
          <w:color w:val="4B535D"/>
          <w:spacing w:val="3"/>
        </w:rPr>
        <w:t>Technology is the Lynchpin</w:t>
      </w:r>
      <w:r w:rsidRPr="00932A8C">
        <w:rPr>
          <w:rFonts w:ascii="함초롬바탕" w:eastAsia="함초롬바탕" w:hAnsi="함초롬바탕" w:cs="함초롬바탕"/>
          <w:color w:val="4B535D"/>
          <w:spacing w:val="3"/>
          <w:sz w:val="20"/>
          <w:szCs w:val="20"/>
        </w:rPr>
        <w:br/>
        <w:t>The COVID-19 pandemic has forced China to recalibrate BRI. The building of roads, railways, ports, and power plants has given way to a BRI centered on technology—primarily telecommunications, health care, and financial services. This shift to a technology-focused BRI presents additional risks for the United States.</w:t>
      </w:r>
    </w:p>
    <w:p w:rsidR="00932A8C" w:rsidRPr="00932A8C" w:rsidRDefault="00932A8C" w:rsidP="00932A8C">
      <w:pPr>
        <w:pStyle w:val="af2"/>
        <w:spacing w:before="0" w:beforeAutospacing="0" w:after="327" w:afterAutospacing="0" w:line="276" w:lineRule="auto"/>
        <w:jc w:val="both"/>
        <w:rPr>
          <w:rFonts w:ascii="함초롬바탕" w:eastAsia="함초롬바탕" w:hAnsi="함초롬바탕" w:cs="함초롬바탕"/>
          <w:color w:val="4B535D"/>
          <w:spacing w:val="3"/>
          <w:sz w:val="20"/>
          <w:szCs w:val="20"/>
        </w:rPr>
      </w:pPr>
      <w:r w:rsidRPr="00932A8C">
        <w:rPr>
          <w:rFonts w:ascii="함초롬바탕" w:eastAsia="함초롬바탕" w:hAnsi="함초롬바탕" w:cs="함초롬바탕"/>
          <w:color w:val="FF0000"/>
          <w:spacing w:val="3"/>
          <w:sz w:val="20"/>
          <w:szCs w:val="20"/>
        </w:rPr>
        <w:t xml:space="preserve">The success of Chinese companies such as </w:t>
      </w:r>
      <w:proofErr w:type="spellStart"/>
      <w:r w:rsidRPr="00932A8C">
        <w:rPr>
          <w:rFonts w:ascii="함초롬바탕" w:eastAsia="함초롬바탕" w:hAnsi="함초롬바탕" w:cs="함초롬바탕"/>
          <w:color w:val="FF0000"/>
          <w:spacing w:val="3"/>
          <w:sz w:val="20"/>
          <w:szCs w:val="20"/>
        </w:rPr>
        <w:t>Huawei</w:t>
      </w:r>
      <w:proofErr w:type="spellEnd"/>
      <w:r w:rsidRPr="00932A8C">
        <w:rPr>
          <w:rFonts w:ascii="함초롬바탕" w:eastAsia="함초롬바탕" w:hAnsi="함초롬바탕" w:cs="함초롬바탕"/>
          <w:color w:val="FF0000"/>
          <w:spacing w:val="3"/>
          <w:sz w:val="20"/>
          <w:szCs w:val="20"/>
        </w:rPr>
        <w:t xml:space="preserve"> and ZTE in building 5G in Africa and parts of Asia is making it difficult for Western companies to sell similar technologies in these regions</w:t>
      </w:r>
      <w:r w:rsidRPr="00932A8C">
        <w:rPr>
          <w:rFonts w:ascii="함초롬바탕" w:eastAsia="함초롬바탕" w:hAnsi="함초롬바탕" w:cs="함초롬바탕"/>
          <w:color w:val="4B535D"/>
          <w:spacing w:val="3"/>
          <w:sz w:val="20"/>
          <w:szCs w:val="20"/>
        </w:rPr>
        <w:t xml:space="preserve">. China’s financial technology giants, like Ant Group and </w:t>
      </w:r>
      <w:proofErr w:type="spellStart"/>
      <w:r w:rsidRPr="00932A8C">
        <w:rPr>
          <w:rFonts w:ascii="함초롬바탕" w:eastAsia="함초롬바탕" w:hAnsi="함초롬바탕" w:cs="함초롬바탕"/>
          <w:color w:val="4B535D"/>
          <w:spacing w:val="3"/>
          <w:sz w:val="20"/>
          <w:szCs w:val="20"/>
        </w:rPr>
        <w:t>Tencent</w:t>
      </w:r>
      <w:proofErr w:type="spellEnd"/>
      <w:r w:rsidRPr="00932A8C">
        <w:rPr>
          <w:rFonts w:ascii="함초롬바탕" w:eastAsia="함초롬바탕" w:hAnsi="함초롬바탕" w:cs="함초롬바탕"/>
          <w:color w:val="4B535D"/>
          <w:spacing w:val="3"/>
          <w:sz w:val="20"/>
          <w:szCs w:val="20"/>
        </w:rPr>
        <w:t xml:space="preserve">, have used government subsidies and the vast amounts of data available from mobile payment apps to establish dominant positions in many BRI countries. China’s preferred technical standards are becoming the norm in many BRI countries, due in part to intense Chinese participation at international standards setting bodies such as the International Telecommunications Union (ITU). </w:t>
      </w:r>
    </w:p>
    <w:p w:rsidR="00932A8C" w:rsidRPr="00932A8C" w:rsidRDefault="00932A8C" w:rsidP="00932A8C">
      <w:pPr>
        <w:pStyle w:val="af2"/>
        <w:spacing w:before="0" w:beforeAutospacing="0" w:after="327" w:afterAutospacing="0" w:line="276" w:lineRule="auto"/>
        <w:jc w:val="both"/>
        <w:rPr>
          <w:rFonts w:ascii="함초롬바탕" w:eastAsia="함초롬바탕" w:hAnsi="함초롬바탕" w:cs="함초롬바탕"/>
          <w:color w:val="4B535D"/>
          <w:spacing w:val="3"/>
          <w:sz w:val="20"/>
          <w:szCs w:val="20"/>
        </w:rPr>
      </w:pPr>
      <w:r w:rsidRPr="00932A8C">
        <w:rPr>
          <w:rFonts w:ascii="함초롬바탕" w:eastAsia="함초롬바탕" w:hAnsi="함초롬바탕" w:cs="함초롬바탕"/>
          <w:color w:val="4B535D"/>
          <w:spacing w:val="3"/>
          <w:sz w:val="20"/>
          <w:szCs w:val="20"/>
        </w:rPr>
        <w:t xml:space="preserve">To respond, the </w:t>
      </w:r>
      <w:r w:rsidRPr="00932A8C">
        <w:rPr>
          <w:rFonts w:ascii="함초롬바탕" w:eastAsia="함초롬바탕" w:hAnsi="함초롬바탕" w:cs="함초롬바탕"/>
          <w:color w:val="FF0000"/>
          <w:spacing w:val="3"/>
          <w:sz w:val="20"/>
          <w:szCs w:val="20"/>
        </w:rPr>
        <w:t>United States should</w:t>
      </w:r>
      <w:r w:rsidRPr="00932A8C">
        <w:rPr>
          <w:rFonts w:ascii="Times New Roman" w:eastAsia="함초롬바탕" w:hAnsi="Times New Roman" w:cs="함초롬바탕"/>
          <w:color w:val="FF0000"/>
          <w:spacing w:val="3"/>
          <w:sz w:val="20"/>
          <w:szCs w:val="20"/>
        </w:rPr>
        <w:t> </w:t>
      </w:r>
      <w:r w:rsidRPr="00932A8C">
        <w:rPr>
          <w:rFonts w:ascii="함초롬바탕" w:eastAsia="함초롬바탕" w:hAnsi="함초롬바탕" w:cs="함초롬바탕"/>
          <w:color w:val="FF0000"/>
          <w:spacing w:val="3"/>
          <w:sz w:val="20"/>
          <w:szCs w:val="20"/>
        </w:rPr>
        <w:t>support the commercialization of advanced technologies</w:t>
      </w:r>
      <w:r w:rsidRPr="00932A8C">
        <w:rPr>
          <w:rFonts w:ascii="함초롬바탕" w:eastAsia="함초롬바탕" w:hAnsi="함초롬바탕" w:cs="함초롬바탕"/>
          <w:color w:val="4B535D"/>
          <w:spacing w:val="3"/>
          <w:sz w:val="20"/>
          <w:szCs w:val="20"/>
        </w:rPr>
        <w:t>. It should</w:t>
      </w:r>
      <w:r w:rsidRPr="00932A8C">
        <w:rPr>
          <w:rFonts w:ascii="Times New Roman" w:eastAsia="함초롬바탕" w:hAnsi="Times New Roman" w:cs="함초롬바탕"/>
          <w:color w:val="4B535D"/>
          <w:spacing w:val="3"/>
          <w:sz w:val="20"/>
          <w:szCs w:val="20"/>
        </w:rPr>
        <w:t> </w:t>
      </w:r>
      <w:r w:rsidRPr="00932A8C">
        <w:rPr>
          <w:rFonts w:ascii="함초롬바탕" w:eastAsia="함초롬바탕" w:hAnsi="함초롬바탕" w:cs="함초롬바탕"/>
          <w:color w:val="4B535D"/>
          <w:spacing w:val="3"/>
          <w:sz w:val="20"/>
          <w:szCs w:val="20"/>
        </w:rPr>
        <w:t>also work to ensure the standards governing those technologies reflect American interests. That means encouraging the U.S. private sector—particularly small and medium-sized enterprises (SME)—to engage with international standards settings organizations, as well as coordinated and consistent participation in standards-setting activities by the U.S. government.</w:t>
      </w:r>
    </w:p>
    <w:p w:rsidR="00932A8C" w:rsidRPr="00932A8C" w:rsidRDefault="00932A8C" w:rsidP="00932A8C">
      <w:pPr>
        <w:pStyle w:val="af2"/>
        <w:spacing w:before="0" w:beforeAutospacing="0" w:after="327" w:afterAutospacing="0" w:line="276" w:lineRule="auto"/>
        <w:jc w:val="both"/>
        <w:rPr>
          <w:rFonts w:ascii="함초롬바탕" w:eastAsia="함초롬바탕" w:hAnsi="함초롬바탕" w:cs="함초롬바탕"/>
          <w:color w:val="4B535D"/>
          <w:spacing w:val="3"/>
          <w:sz w:val="20"/>
          <w:szCs w:val="20"/>
        </w:rPr>
      </w:pPr>
      <w:r w:rsidRPr="00932A8C">
        <w:rPr>
          <w:rStyle w:val="a7"/>
          <w:rFonts w:ascii="함초롬바탕" w:eastAsia="함초롬바탕" w:hAnsi="함초롬바탕" w:cs="함초롬바탕"/>
          <w:color w:val="4B535D"/>
          <w:spacing w:val="3"/>
        </w:rPr>
        <w:t>Re-energizing Commercial Diplomacy and Trade</w:t>
      </w:r>
      <w:r w:rsidRPr="00932A8C">
        <w:rPr>
          <w:rFonts w:ascii="함초롬바탕" w:eastAsia="함초롬바탕" w:hAnsi="함초롬바탕" w:cs="함초롬바탕"/>
          <w:color w:val="4B535D"/>
          <w:spacing w:val="3"/>
          <w:sz w:val="20"/>
          <w:szCs w:val="20"/>
        </w:rPr>
        <w:br/>
        <w:t>For the United States and American companies to earn back a reputation as a better alternative to China for infrastructure or technology or health care needs, the United States should</w:t>
      </w:r>
      <w:r w:rsidRPr="00932A8C">
        <w:rPr>
          <w:rFonts w:ascii="Times New Roman" w:eastAsia="함초롬바탕" w:hAnsi="Times New Roman" w:cs="함초롬바탕"/>
          <w:color w:val="4B535D"/>
          <w:spacing w:val="3"/>
          <w:sz w:val="20"/>
          <w:szCs w:val="20"/>
        </w:rPr>
        <w:t> </w:t>
      </w:r>
      <w:r w:rsidRPr="00932A8C">
        <w:rPr>
          <w:rFonts w:ascii="함초롬바탕" w:eastAsia="함초롬바탕" w:hAnsi="함초롬바탕" w:cs="함초롬바탕"/>
          <w:color w:val="4B535D"/>
          <w:spacing w:val="3"/>
          <w:sz w:val="20"/>
          <w:szCs w:val="20"/>
        </w:rPr>
        <w:t>shore up its commercial diplomacy, clearly communicating the long-term advantages of partnering with U.S. firms—including transparency in terms, financial sustainability, environmental impact assessments, product quality, and greater transfer of skills and knowledge to local workforces—to BRI nations.</w:t>
      </w:r>
    </w:p>
    <w:p w:rsidR="00932A8C" w:rsidRPr="00932A8C" w:rsidRDefault="00932A8C" w:rsidP="00932A8C">
      <w:pPr>
        <w:pStyle w:val="af2"/>
        <w:spacing w:before="0" w:beforeAutospacing="0" w:after="327" w:afterAutospacing="0" w:line="276" w:lineRule="auto"/>
        <w:jc w:val="both"/>
        <w:rPr>
          <w:rFonts w:ascii="함초롬바탕" w:eastAsia="함초롬바탕" w:hAnsi="함초롬바탕" w:cs="함초롬바탕"/>
          <w:color w:val="4B535D"/>
          <w:spacing w:val="3"/>
          <w:sz w:val="20"/>
          <w:szCs w:val="20"/>
        </w:rPr>
      </w:pPr>
      <w:r w:rsidRPr="00932A8C">
        <w:rPr>
          <w:rFonts w:ascii="함초롬바탕" w:eastAsia="함초롬바탕" w:hAnsi="함초롬바탕" w:cs="함초롬바탕"/>
          <w:color w:val="4B535D"/>
          <w:spacing w:val="3"/>
          <w:sz w:val="20"/>
          <w:szCs w:val="20"/>
        </w:rPr>
        <w:t xml:space="preserve">Part of that outreach should also include the </w:t>
      </w:r>
      <w:r w:rsidRPr="00932A8C">
        <w:rPr>
          <w:rFonts w:ascii="함초롬바탕" w:eastAsia="함초롬바탕" w:hAnsi="함초롬바탕" w:cs="함초롬바탕"/>
          <w:color w:val="FF0000"/>
          <w:spacing w:val="3"/>
          <w:sz w:val="20"/>
          <w:szCs w:val="20"/>
        </w:rPr>
        <w:t>establishment of regional hubs in Africa, Latin America, and Southeast Asia, staffed with officials from the U.S. Export-Import Bank, Development Finance Corporation, the Department of Commerce, and the Department of State to facilitate the packaging of American technological services into a single competitive tender.</w:t>
      </w:r>
    </w:p>
    <w:p w:rsidR="00932A8C" w:rsidRPr="00932A8C" w:rsidRDefault="00932A8C" w:rsidP="00932A8C">
      <w:pPr>
        <w:pStyle w:val="af2"/>
        <w:spacing w:before="0" w:beforeAutospacing="0" w:after="327" w:afterAutospacing="0" w:line="276" w:lineRule="auto"/>
        <w:jc w:val="both"/>
        <w:rPr>
          <w:rFonts w:ascii="함초롬바탕" w:eastAsia="함초롬바탕" w:hAnsi="함초롬바탕" w:cs="함초롬바탕"/>
          <w:color w:val="4B535D"/>
          <w:spacing w:val="3"/>
          <w:sz w:val="20"/>
          <w:szCs w:val="20"/>
        </w:rPr>
      </w:pPr>
      <w:r w:rsidRPr="00932A8C">
        <w:rPr>
          <w:rFonts w:ascii="함초롬바탕" w:eastAsia="함초롬바탕" w:hAnsi="함초롬바탕" w:cs="함초롬바탕"/>
          <w:color w:val="4B535D"/>
          <w:spacing w:val="3"/>
          <w:sz w:val="20"/>
          <w:szCs w:val="20"/>
        </w:rPr>
        <w:t xml:space="preserve">The United States should also look to implement high standards trade agreements that provide opportunities and competitive advantages to American firms. It should </w:t>
      </w:r>
      <w:r w:rsidRPr="00932A8C">
        <w:rPr>
          <w:rFonts w:ascii="함초롬바탕" w:eastAsia="함초롬바탕" w:hAnsi="함초롬바탕" w:cs="함초롬바탕"/>
          <w:color w:val="FF0000"/>
          <w:spacing w:val="3"/>
          <w:sz w:val="20"/>
          <w:szCs w:val="20"/>
        </w:rPr>
        <w:t>build on the U.S.-Japan Digital Trade Agreement</w:t>
      </w:r>
      <w:r w:rsidRPr="00932A8C">
        <w:rPr>
          <w:rFonts w:ascii="함초롬바탕" w:eastAsia="함초롬바탕" w:hAnsi="함초롬바탕" w:cs="함초롬바탕"/>
          <w:color w:val="4B535D"/>
          <w:spacing w:val="3"/>
          <w:sz w:val="20"/>
          <w:szCs w:val="20"/>
        </w:rPr>
        <w:t xml:space="preserve"> and work to </w:t>
      </w:r>
      <w:r w:rsidRPr="00932A8C">
        <w:rPr>
          <w:rFonts w:ascii="함초롬바탕" w:eastAsia="함초롬바탕" w:hAnsi="함초롬바탕" w:cs="함초롬바탕"/>
          <w:color w:val="FF0000"/>
          <w:spacing w:val="3"/>
          <w:sz w:val="20"/>
          <w:szCs w:val="20"/>
        </w:rPr>
        <w:t>maintain a free and open internet linking the U.S. with like-minded countries</w:t>
      </w:r>
      <w:r w:rsidRPr="00932A8C">
        <w:rPr>
          <w:rFonts w:ascii="함초롬바탕" w:eastAsia="함초롬바탕" w:hAnsi="함초롬바탕" w:cs="함초롬바탕"/>
          <w:color w:val="4B535D"/>
          <w:spacing w:val="3"/>
          <w:sz w:val="20"/>
          <w:szCs w:val="20"/>
        </w:rPr>
        <w:t xml:space="preserve">. </w:t>
      </w:r>
      <w:r w:rsidRPr="00932A8C">
        <w:rPr>
          <w:rFonts w:ascii="함초롬바탕" w:eastAsia="함초롬바탕" w:hAnsi="함초롬바탕" w:cs="함초롬바탕"/>
          <w:color w:val="FF0000"/>
          <w:spacing w:val="3"/>
          <w:sz w:val="20"/>
          <w:szCs w:val="20"/>
        </w:rPr>
        <w:t>It should also signal the interest of the United States in improving and then joining the Comprehensive and Progressive Agreement for Trans-Pacific Partnership</w:t>
      </w:r>
      <w:r w:rsidRPr="00932A8C">
        <w:rPr>
          <w:rFonts w:ascii="함초롬바탕" w:eastAsia="함초롬바탕" w:hAnsi="함초롬바탕" w:cs="함초롬바탕"/>
          <w:color w:val="4B535D"/>
          <w:spacing w:val="3"/>
          <w:sz w:val="20"/>
          <w:szCs w:val="20"/>
        </w:rPr>
        <w:t xml:space="preserve"> (CPTPP).</w:t>
      </w:r>
    </w:p>
    <w:p w:rsidR="00932A8C" w:rsidRPr="00932A8C" w:rsidRDefault="00932A8C" w:rsidP="00932A8C">
      <w:pPr>
        <w:pStyle w:val="af2"/>
        <w:spacing w:before="0" w:beforeAutospacing="0" w:after="327" w:afterAutospacing="0" w:line="276" w:lineRule="auto"/>
        <w:jc w:val="both"/>
        <w:rPr>
          <w:rFonts w:ascii="함초롬바탕" w:eastAsia="함초롬바탕" w:hAnsi="함초롬바탕" w:cs="함초롬바탕" w:hint="eastAsia"/>
          <w:spacing w:val="3"/>
          <w:sz w:val="20"/>
          <w:szCs w:val="20"/>
        </w:rPr>
      </w:pPr>
      <w:r w:rsidRPr="00932A8C">
        <w:rPr>
          <w:rFonts w:ascii="함초롬바탕" w:eastAsia="함초롬바탕" w:hAnsi="함초롬바탕" w:cs="함초롬바탕"/>
          <w:spacing w:val="3"/>
          <w:sz w:val="20"/>
          <w:szCs w:val="20"/>
        </w:rPr>
        <w:t>In sum, China’s BRI presents an imposing challenge. The United States can best meet that challenge by making reforms that</w:t>
      </w:r>
      <w:r w:rsidRPr="00932A8C">
        <w:rPr>
          <w:rFonts w:ascii="Times New Roman" w:eastAsia="함초롬바탕" w:hAnsi="Times New Roman" w:cs="함초롬바탕"/>
          <w:spacing w:val="3"/>
          <w:sz w:val="20"/>
          <w:szCs w:val="20"/>
        </w:rPr>
        <w:t> </w:t>
      </w:r>
      <w:r w:rsidRPr="00932A8C">
        <w:rPr>
          <w:rFonts w:ascii="함초롬바탕" w:eastAsia="함초롬바탕" w:hAnsi="함초롬바탕" w:cs="함초롬바탕"/>
          <w:spacing w:val="3"/>
          <w:sz w:val="20"/>
          <w:szCs w:val="20"/>
        </w:rPr>
        <w:t>accentuate its existing strengths. Doing so will allow the United States to offer developing nations a credible alternative to Chinese technology and investment without compromising its fundamental values.</w:t>
      </w:r>
    </w:p>
    <w:p w:rsidR="00932A8C" w:rsidRPr="00932A8C" w:rsidRDefault="00932A8C" w:rsidP="00932A8C">
      <w:pPr>
        <w:spacing w:line="276" w:lineRule="auto"/>
        <w:jc w:val="both"/>
        <w:rPr>
          <w:rFonts w:ascii="함초롬바탕" w:eastAsia="함초롬바탕" w:hAnsi="함초롬바탕" w:cs="함초롬바탕"/>
          <w:b/>
          <w:sz w:val="20"/>
          <w:szCs w:val="20"/>
          <w:lang w:eastAsia="ko-KR"/>
        </w:rPr>
      </w:pPr>
      <w:r>
        <w:rPr>
          <w:rFonts w:ascii="함초롬바탕" w:eastAsia="함초롬바탕" w:hAnsi="함초롬바탕" w:cs="함초롬바탕" w:hint="eastAsia"/>
          <w:b/>
          <w:szCs w:val="20"/>
          <w:lang w:eastAsia="ko-KR"/>
        </w:rPr>
        <w:t xml:space="preserve">2. </w:t>
      </w:r>
      <w:r>
        <w:rPr>
          <w:rFonts w:ascii="함초롬바탕" w:eastAsia="함초롬바탕" w:hAnsi="함초롬바탕" w:cs="함초롬바탕"/>
          <w:b/>
          <w:szCs w:val="20"/>
        </w:rPr>
        <w:t>COUNCIL FOREIGN RELATIONS</w:t>
      </w:r>
      <w:r w:rsidRPr="00932A8C">
        <w:rPr>
          <w:rFonts w:ascii="함초롬바탕" w:eastAsia="함초롬바탕" w:hAnsi="함초롬바탕" w:cs="함초롬바탕"/>
          <w:b/>
          <w:szCs w:val="20"/>
        </w:rPr>
        <w:t xml:space="preserve"> </w:t>
      </w:r>
      <w:r w:rsidRPr="00932A8C">
        <w:rPr>
          <w:rFonts w:ascii="함초롬바탕" w:eastAsia="함초롬바탕" w:hAnsi="함초롬바탕" w:cs="함초롬바탕"/>
          <w:b/>
          <w:szCs w:val="20"/>
          <w:lang w:eastAsia="ko-KR"/>
        </w:rPr>
        <w:br/>
        <w:t xml:space="preserve">China’s Belt and Road Initiative Should Be on the World Bank and IMF’s Agenda </w:t>
      </w:r>
      <w:r w:rsidRPr="00932A8C">
        <w:rPr>
          <w:rFonts w:ascii="함초롬바탕" w:eastAsia="함초롬바탕" w:hAnsi="함초롬바탕" w:cs="함초롬바탕"/>
          <w:b/>
          <w:sz w:val="20"/>
          <w:szCs w:val="20"/>
          <w:lang w:eastAsia="ko-KR"/>
        </w:rPr>
        <w:t>(</w:t>
      </w:r>
      <w:r w:rsidRPr="00932A8C">
        <w:rPr>
          <w:rFonts w:ascii="함초롬바탕" w:eastAsia="함초롬바탕" w:hAnsi="함초롬바탕" w:cs="함초롬바탕"/>
          <w:b/>
          <w:sz w:val="20"/>
          <w:szCs w:val="20"/>
          <w:u w:val="single"/>
        </w:rPr>
        <w:t>https://www.cfr.org/blog/chinas-belt-and-road-initiative-should-be-world-bank-and-imfs-agenda</w:t>
      </w:r>
      <w:r w:rsidRPr="00932A8C">
        <w:rPr>
          <w:rFonts w:ascii="함초롬바탕" w:eastAsia="함초롬바탕" w:hAnsi="함초롬바탕" w:cs="함초롬바탕"/>
          <w:b/>
          <w:sz w:val="20"/>
          <w:szCs w:val="20"/>
          <w:lang w:eastAsia="ko-KR"/>
        </w:rPr>
        <w:t>)</w:t>
      </w:r>
      <w:r w:rsidRPr="00932A8C">
        <w:rPr>
          <w:rFonts w:ascii="함초롬바탕" w:eastAsia="함초롬바탕" w:hAnsi="함초롬바탕" w:cs="함초롬바탕"/>
          <w:b/>
          <w:sz w:val="20"/>
          <w:szCs w:val="20"/>
          <w:lang w:eastAsia="ko-KR"/>
        </w:rPr>
        <w:br/>
      </w:r>
      <w:r w:rsidRPr="00932A8C">
        <w:rPr>
          <w:rFonts w:ascii="함초롬바탕" w:eastAsia="함초롬바탕" w:hAnsi="함초롬바탕" w:cs="함초롬바탕"/>
          <w:iCs/>
          <w:sz w:val="20"/>
          <w:szCs w:val="20"/>
          <w:lang w:eastAsia="ko-KR"/>
        </w:rPr>
        <w:t>April 7, 2021</w:t>
      </w:r>
      <w:r w:rsidRPr="00932A8C">
        <w:rPr>
          <w:rFonts w:ascii="함초롬바탕" w:eastAsia="함초롬바탕" w:hAnsi="함초롬바탕" w:cs="함초롬바탕"/>
          <w:b/>
          <w:sz w:val="20"/>
          <w:szCs w:val="20"/>
          <w:lang w:eastAsia="ko-KR"/>
        </w:rPr>
        <w:br/>
      </w:r>
      <w:r w:rsidRPr="00932A8C">
        <w:rPr>
          <w:rFonts w:ascii="함초롬바탕" w:eastAsia="함초롬바탕" w:hAnsi="함초롬바탕" w:cs="함초롬바탕"/>
          <w:sz w:val="20"/>
          <w:szCs w:val="20"/>
          <w:lang w:eastAsia="ko-KR"/>
        </w:rPr>
        <w:t xml:space="preserve">The Spring Meetings of the World Bank Group and International Monetary Fund (IMF) convene virtually this week against the backdrop of a historic health crisis and an uneven economic recovery. The COVID-19 pandemic precipitated the most serious economic downturn since the Great Depression, causing the global economy </w:t>
      </w:r>
      <w:r w:rsidRPr="00932A8C">
        <w:rPr>
          <w:rFonts w:ascii="함초롬바탕" w:eastAsia="함초롬바탕" w:hAnsi="함초롬바탕" w:cs="함초롬바탕"/>
          <w:color w:val="000000" w:themeColor="text1"/>
          <w:sz w:val="20"/>
          <w:szCs w:val="20"/>
          <w:lang w:eastAsia="ko-KR"/>
        </w:rPr>
        <w:t>to</w:t>
      </w:r>
      <w:r w:rsidRPr="00932A8C">
        <w:rPr>
          <w:rFonts w:ascii="Times New Roman" w:eastAsia="함초롬바탕" w:hAnsi="Times New Roman" w:cs="함초롬바탕"/>
          <w:color w:val="000000" w:themeColor="text1"/>
          <w:sz w:val="20"/>
          <w:szCs w:val="20"/>
          <w:lang w:eastAsia="ko-KR"/>
        </w:rPr>
        <w:t> </w:t>
      </w:r>
      <w:hyperlink r:id="rId18" w:tgtFrame="_blank" w:tooltip="contract" w:history="1">
        <w:r w:rsidRPr="00932A8C">
          <w:rPr>
            <w:rStyle w:val="af1"/>
            <w:rFonts w:ascii="함초롬바탕" w:eastAsia="함초롬바탕" w:hAnsi="함초롬바탕" w:cs="함초롬바탕"/>
            <w:color w:val="000000" w:themeColor="text1"/>
            <w:sz w:val="20"/>
            <w:szCs w:val="20"/>
            <w:u w:val="none"/>
            <w:lang w:eastAsia="ko-KR"/>
          </w:rPr>
          <w:t>contract</w:t>
        </w:r>
      </w:hyperlink>
      <w:r w:rsidRPr="00932A8C">
        <w:rPr>
          <w:rFonts w:ascii="Times New Roman" w:eastAsia="함초롬바탕" w:hAnsi="Times New Roman" w:cs="함초롬바탕"/>
          <w:color w:val="000000" w:themeColor="text1"/>
          <w:sz w:val="20"/>
          <w:szCs w:val="20"/>
          <w:lang w:eastAsia="ko-KR"/>
        </w:rPr>
        <w:t> </w:t>
      </w:r>
      <w:r w:rsidRPr="00932A8C">
        <w:rPr>
          <w:rFonts w:ascii="함초롬바탕" w:eastAsia="함초롬바탕" w:hAnsi="함초롬바탕" w:cs="함초롬바탕"/>
          <w:color w:val="000000" w:themeColor="text1"/>
          <w:sz w:val="20"/>
          <w:szCs w:val="20"/>
          <w:lang w:eastAsia="ko-KR"/>
        </w:rPr>
        <w:t>by 3.5 percent</w:t>
      </w:r>
      <w:r w:rsidRPr="00932A8C">
        <w:rPr>
          <w:rFonts w:ascii="함초롬바탕" w:eastAsia="함초롬바탕" w:hAnsi="함초롬바탕" w:cs="함초롬바탕"/>
          <w:sz w:val="20"/>
          <w:szCs w:val="20"/>
          <w:lang w:eastAsia="ko-KR"/>
        </w:rPr>
        <w:t xml:space="preserve"> last year. While some countries are beginning to bounce back, emerging market and developing economies face a longer recovery, as many lack access to vaccines and the fiscal space to deploy significant economic stimulus.</w:t>
      </w:r>
    </w:p>
    <w:p w:rsidR="00932A8C" w:rsidRPr="00932A8C" w:rsidRDefault="00932A8C" w:rsidP="00932A8C">
      <w:pPr>
        <w:spacing w:line="276" w:lineRule="auto"/>
        <w:jc w:val="both"/>
        <w:rPr>
          <w:rFonts w:ascii="함초롬바탕" w:eastAsia="함초롬바탕" w:hAnsi="함초롬바탕" w:cs="함초롬바탕"/>
          <w:sz w:val="20"/>
          <w:szCs w:val="20"/>
          <w:lang w:eastAsia="ko-KR"/>
        </w:rPr>
      </w:pPr>
      <w:r w:rsidRPr="00932A8C">
        <w:rPr>
          <w:rFonts w:ascii="함초롬바탕" w:eastAsia="함초롬바탕" w:hAnsi="함초롬바탕" w:cs="함초롬바탕"/>
          <w:sz w:val="20"/>
          <w:szCs w:val="20"/>
          <w:lang w:eastAsia="ko-KR"/>
        </w:rPr>
        <w:t>As the World Bank and IMF seek to put the world economy on a more stable footing and promote sustainable growth, there is one issue they cannot ignore</w:t>
      </w:r>
      <w:r w:rsidRPr="00932A8C">
        <w:rPr>
          <w:rFonts w:ascii="함초롬바탕" w:eastAsia="함초롬바탕" w:hAnsi="함초롬바탕" w:cs="함초롬바탕"/>
          <w:color w:val="FF0000"/>
          <w:sz w:val="20"/>
          <w:szCs w:val="20"/>
          <w:lang w:eastAsia="ko-KR"/>
        </w:rPr>
        <w:t>: China’s Belt and Road</w:t>
      </w:r>
      <w:r w:rsidRPr="00932A8C">
        <w:rPr>
          <w:rFonts w:ascii="함초롬바탕" w:eastAsia="함초롬바탕" w:hAnsi="함초롬바탕" w:cs="함초롬바탕"/>
          <w:sz w:val="20"/>
          <w:szCs w:val="20"/>
          <w:lang w:eastAsia="ko-KR"/>
        </w:rPr>
        <w:t xml:space="preserve"> Initiative (BRI). </w:t>
      </w:r>
      <w:r w:rsidRPr="00932A8C">
        <w:rPr>
          <w:rFonts w:ascii="함초롬바탕" w:eastAsia="함초롬바탕" w:hAnsi="함초롬바탕" w:cs="함초롬바탕"/>
          <w:color w:val="FF0000"/>
          <w:sz w:val="20"/>
          <w:szCs w:val="20"/>
          <w:lang w:eastAsia="ko-KR"/>
        </w:rPr>
        <w:t>China’s massive global infrastructure program has increased debt levels to a worrying extent in many developing countries, threatening to hinder their economic recovery.</w:t>
      </w:r>
      <w:r w:rsidRPr="00932A8C">
        <w:rPr>
          <w:rFonts w:ascii="함초롬바탕" w:eastAsia="함초롬바탕" w:hAnsi="함초롬바탕" w:cs="함초롬바탕"/>
          <w:sz w:val="20"/>
          <w:szCs w:val="20"/>
          <w:lang w:eastAsia="ko-KR"/>
        </w:rPr>
        <w:t xml:space="preserve"> The </w:t>
      </w:r>
      <w:proofErr w:type="spellStart"/>
      <w:r w:rsidRPr="00932A8C">
        <w:rPr>
          <w:rFonts w:ascii="함초롬바탕" w:eastAsia="함초롬바탕" w:hAnsi="함초롬바탕" w:cs="함초롬바탕"/>
          <w:sz w:val="20"/>
          <w:szCs w:val="20"/>
          <w:lang w:eastAsia="ko-KR"/>
        </w:rPr>
        <w:t>Bretton</w:t>
      </w:r>
      <w:proofErr w:type="spellEnd"/>
      <w:r w:rsidRPr="00932A8C">
        <w:rPr>
          <w:rFonts w:ascii="함초롬바탕" w:eastAsia="함초롬바탕" w:hAnsi="함초롬바탕" w:cs="함초롬바탕"/>
          <w:sz w:val="20"/>
          <w:szCs w:val="20"/>
          <w:lang w:eastAsia="ko-KR"/>
        </w:rPr>
        <w:t xml:space="preserve"> Woods institutions need to confront this issue head-on, rather than sweeping it under the rug.</w:t>
      </w:r>
    </w:p>
    <w:p w:rsidR="00932A8C" w:rsidRPr="00932A8C" w:rsidRDefault="00932A8C" w:rsidP="00932A8C">
      <w:pPr>
        <w:spacing w:line="276" w:lineRule="auto"/>
        <w:jc w:val="both"/>
        <w:rPr>
          <w:rFonts w:ascii="함초롬바탕" w:eastAsia="함초롬바탕" w:hAnsi="함초롬바탕" w:cs="함초롬바탕"/>
          <w:sz w:val="20"/>
          <w:szCs w:val="20"/>
          <w:lang w:eastAsia="ko-KR"/>
        </w:rPr>
      </w:pPr>
      <w:r w:rsidRPr="00932A8C">
        <w:rPr>
          <w:rFonts w:ascii="함초롬바탕" w:eastAsia="함초롬바탕" w:hAnsi="함초롬바탕" w:cs="함초롬바탕"/>
          <w:sz w:val="20"/>
          <w:szCs w:val="20"/>
          <w:lang w:eastAsia="ko-KR"/>
        </w:rPr>
        <w:t>BRI meets significant development needs, by funding and building physical and digital infrastructure projects around the world. That is the good news. The bad news, as our recent Council on Foreign Relations Independent</w:t>
      </w:r>
      <w:r w:rsidRPr="00932A8C">
        <w:rPr>
          <w:rFonts w:ascii="Times New Roman" w:eastAsia="함초롬바탕" w:hAnsi="Times New Roman" w:cs="함초롬바탕"/>
          <w:sz w:val="20"/>
          <w:szCs w:val="20"/>
          <w:lang w:eastAsia="ko-KR"/>
        </w:rPr>
        <w:t> </w:t>
      </w:r>
      <w:hyperlink r:id="rId19" w:tgtFrame="_blank" w:tooltip="Task Force" w:history="1">
        <w:r w:rsidRPr="00932A8C">
          <w:rPr>
            <w:rStyle w:val="af1"/>
            <w:rFonts w:ascii="함초롬바탕" w:eastAsia="함초롬바탕" w:hAnsi="함초롬바탕" w:cs="함초롬바탕"/>
            <w:color w:val="auto"/>
            <w:sz w:val="20"/>
            <w:szCs w:val="20"/>
            <w:u w:val="none"/>
            <w:lang w:eastAsia="ko-KR"/>
          </w:rPr>
          <w:t>Task Force</w:t>
        </w:r>
      </w:hyperlink>
      <w:r w:rsidRPr="00932A8C">
        <w:rPr>
          <w:rFonts w:ascii="Times New Roman" w:eastAsia="함초롬바탕" w:hAnsi="Times New Roman" w:cs="함초롬바탕"/>
          <w:sz w:val="20"/>
          <w:szCs w:val="20"/>
          <w:lang w:eastAsia="ko-KR"/>
        </w:rPr>
        <w:t> </w:t>
      </w:r>
      <w:r w:rsidRPr="00932A8C">
        <w:rPr>
          <w:rFonts w:ascii="함초롬바탕" w:eastAsia="함초롬바탕" w:hAnsi="함초롬바탕" w:cs="함초롬바탕"/>
          <w:sz w:val="20"/>
          <w:szCs w:val="20"/>
          <w:lang w:eastAsia="ko-KR"/>
        </w:rPr>
        <w:t>points out, is that BRI also contributes to economic instability. China’s lending practices have increased indebtedness to alarming levels in some BRI partner nations. Because they enjoy state backing, China’s state-owned commercial and policy banks can relax lending criteria and finance projects that nobody else will, even as they generally lend on</w:t>
      </w:r>
      <w:r w:rsidRPr="00932A8C">
        <w:rPr>
          <w:rFonts w:ascii="Times New Roman" w:eastAsia="함초롬바탕" w:hAnsi="Times New Roman" w:cs="함초롬바탕"/>
          <w:sz w:val="20"/>
          <w:szCs w:val="20"/>
          <w:lang w:eastAsia="ko-KR"/>
        </w:rPr>
        <w:t> </w:t>
      </w:r>
      <w:hyperlink r:id="rId20" w:tgtFrame="_blank" w:tooltip="commercial" w:history="1">
        <w:r w:rsidRPr="00932A8C">
          <w:rPr>
            <w:rStyle w:val="af1"/>
            <w:rFonts w:ascii="함초롬바탕" w:eastAsia="함초롬바탕" w:hAnsi="함초롬바탕" w:cs="함초롬바탕"/>
            <w:color w:val="auto"/>
            <w:sz w:val="20"/>
            <w:szCs w:val="20"/>
            <w:u w:val="none"/>
            <w:lang w:eastAsia="ko-KR"/>
          </w:rPr>
          <w:t>commercial</w:t>
        </w:r>
      </w:hyperlink>
      <w:r w:rsidRPr="00932A8C">
        <w:rPr>
          <w:rFonts w:ascii="Times New Roman" w:eastAsia="함초롬바탕" w:hAnsi="Times New Roman" w:cs="함초롬바탕"/>
          <w:sz w:val="20"/>
          <w:szCs w:val="20"/>
          <w:lang w:eastAsia="ko-KR"/>
        </w:rPr>
        <w:t> </w:t>
      </w:r>
      <w:r w:rsidRPr="00932A8C">
        <w:rPr>
          <w:rFonts w:ascii="함초롬바탕" w:eastAsia="함초롬바탕" w:hAnsi="함초롬바탕" w:cs="함초롬바탕"/>
          <w:sz w:val="20"/>
          <w:szCs w:val="20"/>
          <w:lang w:eastAsia="ko-KR"/>
        </w:rPr>
        <w:t>rather than concessional terms. As a result, China has funded many large projects that cannot pay for themselves, leading host countries to become overextended and economically fragile.</w:t>
      </w:r>
    </w:p>
    <w:p w:rsidR="00932A8C" w:rsidRPr="00932A8C" w:rsidRDefault="00932A8C" w:rsidP="00932A8C">
      <w:pPr>
        <w:spacing w:line="276" w:lineRule="auto"/>
        <w:jc w:val="both"/>
        <w:rPr>
          <w:rFonts w:ascii="함초롬바탕" w:eastAsia="함초롬바탕" w:hAnsi="함초롬바탕" w:cs="함초롬바탕"/>
          <w:sz w:val="20"/>
          <w:szCs w:val="20"/>
          <w:lang w:eastAsia="ko-KR"/>
        </w:rPr>
      </w:pPr>
      <w:r w:rsidRPr="00932A8C">
        <w:rPr>
          <w:rFonts w:ascii="함초롬바탕" w:eastAsia="함초롬바탕" w:hAnsi="함초롬바탕" w:cs="함초롬바탕"/>
          <w:sz w:val="20"/>
          <w:szCs w:val="20"/>
          <w:lang w:eastAsia="ko-KR"/>
        </w:rPr>
        <w:t>Even before COVID-19, the World Bank</w:t>
      </w:r>
      <w:r w:rsidRPr="00932A8C">
        <w:rPr>
          <w:rFonts w:ascii="Times New Roman" w:eastAsia="함초롬바탕" w:hAnsi="Times New Roman" w:cs="함초롬바탕"/>
          <w:sz w:val="20"/>
          <w:szCs w:val="20"/>
          <w:lang w:eastAsia="ko-KR"/>
        </w:rPr>
        <w:t> </w:t>
      </w:r>
      <w:hyperlink r:id="rId21" w:tgtFrame="_blank" w:tooltip="estimated" w:history="1">
        <w:r w:rsidRPr="00932A8C">
          <w:rPr>
            <w:rStyle w:val="af1"/>
            <w:rFonts w:ascii="함초롬바탕" w:eastAsia="함초롬바탕" w:hAnsi="함초롬바탕" w:cs="함초롬바탕"/>
            <w:color w:val="auto"/>
            <w:sz w:val="20"/>
            <w:szCs w:val="20"/>
            <w:u w:val="none"/>
            <w:lang w:eastAsia="ko-KR"/>
          </w:rPr>
          <w:t>estimated</w:t>
        </w:r>
      </w:hyperlink>
      <w:r w:rsidRPr="00932A8C">
        <w:rPr>
          <w:rFonts w:ascii="Times New Roman" w:eastAsia="함초롬바탕" w:hAnsi="Times New Roman" w:cs="함초롬바탕"/>
          <w:sz w:val="20"/>
          <w:szCs w:val="20"/>
          <w:lang w:eastAsia="ko-KR"/>
        </w:rPr>
        <w:t> </w:t>
      </w:r>
      <w:r w:rsidRPr="00932A8C">
        <w:rPr>
          <w:rFonts w:ascii="함초롬바탕" w:eastAsia="함초롬바탕" w:hAnsi="함초롬바탕" w:cs="함초롬바탕"/>
          <w:sz w:val="20"/>
          <w:szCs w:val="20"/>
          <w:lang w:eastAsia="ko-KR"/>
        </w:rPr>
        <w:t>that nearly one-third of BRI countries were at high risk of debt distress. Although BRI is just one factor behind such debt pressure, there is no doubt that its megaprojects have deepened the macroeconomic plight of many nations.</w:t>
      </w:r>
      <w:r w:rsidRPr="00932A8C">
        <w:rPr>
          <w:rFonts w:ascii="Times New Roman" w:eastAsia="함초롬바탕" w:hAnsi="Times New Roman" w:cs="함초롬바탕"/>
          <w:iCs/>
          <w:sz w:val="20"/>
          <w:szCs w:val="20"/>
          <w:lang w:eastAsia="ko-KR"/>
        </w:rPr>
        <w:t> </w:t>
      </w:r>
      <w:r w:rsidRPr="00932A8C">
        <w:rPr>
          <w:rFonts w:ascii="함초롬바탕" w:eastAsia="함초롬바탕" w:hAnsi="함초롬바탕" w:cs="함초롬바탕"/>
          <w:sz w:val="20"/>
          <w:szCs w:val="20"/>
          <w:lang w:eastAsia="ko-KR"/>
        </w:rPr>
        <w:t>In</w:t>
      </w:r>
      <w:r w:rsidRPr="00932A8C">
        <w:rPr>
          <w:rFonts w:ascii="Times New Roman" w:eastAsia="함초롬바탕" w:hAnsi="Times New Roman" w:cs="함초롬바탕"/>
          <w:sz w:val="20"/>
          <w:szCs w:val="20"/>
          <w:lang w:eastAsia="ko-KR"/>
        </w:rPr>
        <w:t> </w:t>
      </w:r>
      <w:hyperlink r:id="rId22" w:tgtFrame="_blank" w:tooltip="Pakistan" w:history="1">
        <w:r w:rsidRPr="00932A8C">
          <w:rPr>
            <w:rStyle w:val="af1"/>
            <w:rFonts w:ascii="함초롬바탕" w:eastAsia="함초롬바탕" w:hAnsi="함초롬바탕" w:cs="함초롬바탕"/>
            <w:color w:val="auto"/>
            <w:sz w:val="20"/>
            <w:szCs w:val="20"/>
            <w:u w:val="none"/>
            <w:lang w:eastAsia="ko-KR"/>
          </w:rPr>
          <w:t>Pakistan</w:t>
        </w:r>
      </w:hyperlink>
      <w:r w:rsidRPr="00932A8C">
        <w:rPr>
          <w:rFonts w:ascii="함초롬바탕" w:eastAsia="함초롬바탕" w:hAnsi="함초롬바탕" w:cs="함초롬바탕"/>
          <w:sz w:val="20"/>
          <w:szCs w:val="20"/>
          <w:lang w:eastAsia="ko-KR"/>
        </w:rPr>
        <w:t>, the $62 billion China-Pakistan Economic Corridor helped</w:t>
      </w:r>
      <w:r w:rsidRPr="00932A8C">
        <w:rPr>
          <w:rFonts w:ascii="Times New Roman" w:eastAsia="함초롬바탕" w:hAnsi="Times New Roman" w:cs="함초롬바탕"/>
          <w:sz w:val="20"/>
          <w:szCs w:val="20"/>
          <w:lang w:eastAsia="ko-KR"/>
        </w:rPr>
        <w:t> </w:t>
      </w:r>
      <w:hyperlink r:id="rId23" w:tgtFrame="_blank" w:tooltip="precipitate" w:history="1">
        <w:r w:rsidRPr="00932A8C">
          <w:rPr>
            <w:rStyle w:val="af1"/>
            <w:rFonts w:ascii="함초롬바탕" w:eastAsia="함초롬바탕" w:hAnsi="함초롬바탕" w:cs="함초롬바탕"/>
            <w:color w:val="auto"/>
            <w:sz w:val="20"/>
            <w:szCs w:val="20"/>
            <w:u w:val="none"/>
            <w:lang w:eastAsia="ko-KR"/>
          </w:rPr>
          <w:t>precipitate</w:t>
        </w:r>
      </w:hyperlink>
      <w:r w:rsidRPr="00932A8C">
        <w:rPr>
          <w:rFonts w:ascii="Times New Roman" w:eastAsia="함초롬바탕" w:hAnsi="Times New Roman" w:cs="함초롬바탕"/>
          <w:sz w:val="20"/>
          <w:szCs w:val="20"/>
          <w:lang w:eastAsia="ko-KR"/>
        </w:rPr>
        <w:t> </w:t>
      </w:r>
      <w:r w:rsidRPr="00932A8C">
        <w:rPr>
          <w:rFonts w:ascii="함초롬바탕" w:eastAsia="함초롬바탕" w:hAnsi="함초롬바탕" w:cs="함초롬바탕"/>
          <w:sz w:val="20"/>
          <w:szCs w:val="20"/>
          <w:lang w:eastAsia="ko-KR"/>
        </w:rPr>
        <w:t>a balance of payments crisis, necessitating a $6 billion IMF</w:t>
      </w:r>
      <w:r w:rsidRPr="00932A8C">
        <w:rPr>
          <w:rFonts w:ascii="Times New Roman" w:eastAsia="함초롬바탕" w:hAnsi="Times New Roman" w:cs="함초롬바탕"/>
          <w:sz w:val="20"/>
          <w:szCs w:val="20"/>
          <w:lang w:eastAsia="ko-KR"/>
        </w:rPr>
        <w:t> </w:t>
      </w:r>
      <w:hyperlink r:id="rId24" w:tgtFrame="_blank" w:tooltip="bailout" w:history="1">
        <w:r w:rsidRPr="00932A8C">
          <w:rPr>
            <w:rStyle w:val="af1"/>
            <w:rFonts w:ascii="함초롬바탕" w:eastAsia="함초롬바탕" w:hAnsi="함초롬바탕" w:cs="함초롬바탕"/>
            <w:color w:val="auto"/>
            <w:sz w:val="20"/>
            <w:szCs w:val="20"/>
            <w:u w:val="none"/>
            <w:lang w:eastAsia="ko-KR"/>
          </w:rPr>
          <w:t>bailout</w:t>
        </w:r>
      </w:hyperlink>
      <w:r w:rsidRPr="00932A8C">
        <w:rPr>
          <w:rFonts w:ascii="함초롬바탕" w:eastAsia="함초롬바탕" w:hAnsi="함초롬바탕" w:cs="함초롬바탕"/>
          <w:sz w:val="20"/>
          <w:szCs w:val="20"/>
          <w:lang w:eastAsia="ko-KR"/>
        </w:rPr>
        <w:t>.</w:t>
      </w:r>
      <w:r w:rsidRPr="00932A8C">
        <w:rPr>
          <w:rFonts w:ascii="Times New Roman" w:eastAsia="함초롬바탕" w:hAnsi="Times New Roman" w:cs="함초롬바탕"/>
          <w:iCs/>
          <w:sz w:val="20"/>
          <w:szCs w:val="20"/>
          <w:lang w:eastAsia="ko-KR"/>
        </w:rPr>
        <w:t> </w:t>
      </w:r>
      <w:r w:rsidRPr="00932A8C">
        <w:rPr>
          <w:rFonts w:ascii="함초롬바탕" w:eastAsia="함초롬바탕" w:hAnsi="함초롬바탕" w:cs="함초롬바탕"/>
          <w:sz w:val="20"/>
          <w:szCs w:val="20"/>
          <w:lang w:eastAsia="ko-KR"/>
        </w:rPr>
        <w:t>Sri Lanka, unable to make debt payments to its Chinese creditors,</w:t>
      </w:r>
      <w:r w:rsidRPr="00932A8C">
        <w:rPr>
          <w:rFonts w:ascii="Times New Roman" w:eastAsia="함초롬바탕" w:hAnsi="Times New Roman" w:cs="함초롬바탕"/>
          <w:sz w:val="20"/>
          <w:szCs w:val="20"/>
          <w:lang w:eastAsia="ko-KR"/>
        </w:rPr>
        <w:t> </w:t>
      </w:r>
      <w:hyperlink r:id="rId25" w:tgtFrame="_blank" w:tooltip="handed over" w:history="1">
        <w:r w:rsidRPr="00932A8C">
          <w:rPr>
            <w:rStyle w:val="af1"/>
            <w:rFonts w:ascii="함초롬바탕" w:eastAsia="함초롬바탕" w:hAnsi="함초롬바탕" w:cs="함초롬바탕"/>
            <w:color w:val="auto"/>
            <w:sz w:val="20"/>
            <w:szCs w:val="20"/>
            <w:u w:val="none"/>
            <w:lang w:eastAsia="ko-KR"/>
          </w:rPr>
          <w:t>handed over</w:t>
        </w:r>
      </w:hyperlink>
      <w:r w:rsidRPr="00932A8C">
        <w:rPr>
          <w:rFonts w:ascii="Times New Roman" w:eastAsia="함초롬바탕" w:hAnsi="Times New Roman" w:cs="함초롬바탕"/>
          <w:sz w:val="20"/>
          <w:szCs w:val="20"/>
          <w:lang w:eastAsia="ko-KR"/>
        </w:rPr>
        <w:t> </w:t>
      </w:r>
      <w:r w:rsidRPr="00932A8C">
        <w:rPr>
          <w:rFonts w:ascii="함초롬바탕" w:eastAsia="함초롬바탕" w:hAnsi="함초롬바탕" w:cs="함초롬바탕"/>
          <w:sz w:val="20"/>
          <w:szCs w:val="20"/>
          <w:lang w:eastAsia="ko-KR"/>
        </w:rPr>
        <w:t>control of a port for 99 years.</w:t>
      </w:r>
      <w:r w:rsidRPr="00932A8C">
        <w:rPr>
          <w:rFonts w:ascii="Times New Roman" w:eastAsia="함초롬바탕" w:hAnsi="Times New Roman" w:cs="함초롬바탕"/>
          <w:sz w:val="20"/>
          <w:szCs w:val="20"/>
          <w:lang w:eastAsia="ko-KR"/>
        </w:rPr>
        <w:t> </w:t>
      </w:r>
      <w:hyperlink r:id="rId26" w:tgtFrame="_blank" w:tooltip="Kenya" w:history="1">
        <w:r w:rsidRPr="00932A8C">
          <w:rPr>
            <w:rStyle w:val="af1"/>
            <w:rFonts w:ascii="함초롬바탕" w:eastAsia="함초롬바탕" w:hAnsi="함초롬바탕" w:cs="함초롬바탕"/>
            <w:color w:val="auto"/>
            <w:sz w:val="20"/>
            <w:szCs w:val="20"/>
            <w:u w:val="none"/>
            <w:lang w:eastAsia="ko-KR"/>
          </w:rPr>
          <w:t>Kenya</w:t>
        </w:r>
      </w:hyperlink>
      <w:r w:rsidRPr="00932A8C">
        <w:rPr>
          <w:rFonts w:ascii="Times New Roman" w:eastAsia="함초롬바탕" w:hAnsi="Times New Roman" w:cs="함초롬바탕"/>
          <w:sz w:val="20"/>
          <w:szCs w:val="20"/>
          <w:lang w:eastAsia="ko-KR"/>
        </w:rPr>
        <w:t> </w:t>
      </w:r>
      <w:r w:rsidRPr="00932A8C">
        <w:rPr>
          <w:rFonts w:ascii="함초롬바탕" w:eastAsia="함초롬바탕" w:hAnsi="함초롬바탕" w:cs="함초롬바탕"/>
          <w:sz w:val="20"/>
          <w:szCs w:val="20"/>
          <w:lang w:eastAsia="ko-KR"/>
        </w:rPr>
        <w:t>offers another cautionary tale, as fears grow that the country will be unable to repay China for its disastrously unprofitable $4.7 billion railway.</w:t>
      </w:r>
    </w:p>
    <w:p w:rsidR="00932A8C" w:rsidRPr="00932A8C" w:rsidRDefault="00932A8C" w:rsidP="00932A8C">
      <w:pPr>
        <w:spacing w:line="276" w:lineRule="auto"/>
        <w:jc w:val="both"/>
        <w:rPr>
          <w:rFonts w:ascii="함초롬바탕" w:eastAsia="함초롬바탕" w:hAnsi="함초롬바탕" w:cs="함초롬바탕"/>
          <w:sz w:val="20"/>
          <w:szCs w:val="20"/>
          <w:lang w:eastAsia="ko-KR"/>
        </w:rPr>
      </w:pPr>
      <w:r w:rsidRPr="00932A8C">
        <w:rPr>
          <w:rFonts w:ascii="함초롬바탕" w:eastAsia="함초롬바탕" w:hAnsi="함초롬바탕" w:cs="함초롬바탕"/>
          <w:sz w:val="20"/>
          <w:szCs w:val="20"/>
          <w:lang w:eastAsia="ko-KR"/>
        </w:rPr>
        <w:t xml:space="preserve">The COVID-19 pandemic struck when many BRI partners were at their most vulnerable: projects had not yet begun to pay for themselves, and countries started facing debt payments alongside increased healthcare and social expenditures, even as state revenues plummeted. As a result, many countries have found it difficult to repay their BRI loans, increasing the risk of debt crises. Should these </w:t>
      </w:r>
      <w:proofErr w:type="gramStart"/>
      <w:r w:rsidRPr="00932A8C">
        <w:rPr>
          <w:rFonts w:ascii="함초롬바탕" w:eastAsia="함초롬바탕" w:hAnsi="함초롬바탕" w:cs="함초롬바탕"/>
          <w:sz w:val="20"/>
          <w:szCs w:val="20"/>
          <w:lang w:eastAsia="ko-KR"/>
        </w:rPr>
        <w:t>materialize,</w:t>
      </w:r>
      <w:proofErr w:type="gramEnd"/>
      <w:r w:rsidRPr="00932A8C">
        <w:rPr>
          <w:rFonts w:ascii="함초롬바탕" w:eastAsia="함초롬바탕" w:hAnsi="함초롬바탕" w:cs="함초롬바탕"/>
          <w:sz w:val="20"/>
          <w:szCs w:val="20"/>
          <w:lang w:eastAsia="ko-KR"/>
        </w:rPr>
        <w:t xml:space="preserve"> ailing countries will be forced to make painful tradeoffs. Meanwhile, debt distress boosts China’s geopolitical leverage over partner nations, especially given Beijing’s practice of using foreign assets as loan collateral. While it is unlikely China will seize </w:t>
      </w:r>
      <w:proofErr w:type="gramStart"/>
      <w:r w:rsidRPr="00932A8C">
        <w:rPr>
          <w:rFonts w:ascii="함초롬바탕" w:eastAsia="함초롬바탕" w:hAnsi="함초롬바탕" w:cs="함초롬바탕"/>
          <w:sz w:val="20"/>
          <w:szCs w:val="20"/>
          <w:lang w:eastAsia="ko-KR"/>
        </w:rPr>
        <w:t>infrastructure, that</w:t>
      </w:r>
      <w:proofErr w:type="gramEnd"/>
      <w:r w:rsidRPr="00932A8C">
        <w:rPr>
          <w:rFonts w:ascii="함초롬바탕" w:eastAsia="함초롬바탕" w:hAnsi="함초롬바탕" w:cs="함초롬바탕"/>
          <w:sz w:val="20"/>
          <w:szCs w:val="20"/>
          <w:lang w:eastAsia="ko-KR"/>
        </w:rPr>
        <w:t xml:space="preserve"> very possibility may lead countries to defer to China on political or strategic issues, to the detriment of the United States.</w:t>
      </w:r>
    </w:p>
    <w:p w:rsidR="00932A8C" w:rsidRPr="00932A8C" w:rsidRDefault="00932A8C" w:rsidP="00932A8C">
      <w:pPr>
        <w:spacing w:line="276" w:lineRule="auto"/>
        <w:jc w:val="both"/>
        <w:rPr>
          <w:rFonts w:ascii="함초롬바탕" w:eastAsia="함초롬바탕" w:hAnsi="함초롬바탕" w:cs="함초롬바탕"/>
          <w:sz w:val="20"/>
          <w:szCs w:val="20"/>
          <w:lang w:eastAsia="ko-KR"/>
        </w:rPr>
      </w:pPr>
      <w:r w:rsidRPr="00932A8C">
        <w:rPr>
          <w:rFonts w:ascii="함초롬바탕" w:eastAsia="함초롬바탕" w:hAnsi="함초롬바탕" w:cs="함초롬바탕"/>
          <w:sz w:val="20"/>
          <w:szCs w:val="20"/>
          <w:lang w:eastAsia="ko-KR"/>
        </w:rPr>
        <w:t>BRI borrower nations clearly need relief, and many have</w:t>
      </w:r>
      <w:r w:rsidRPr="00932A8C">
        <w:rPr>
          <w:rFonts w:ascii="Times New Roman" w:eastAsia="함초롬바탕" w:hAnsi="Times New Roman" w:cs="함초롬바탕"/>
          <w:sz w:val="20"/>
          <w:szCs w:val="20"/>
          <w:lang w:eastAsia="ko-KR"/>
        </w:rPr>
        <w:t> </w:t>
      </w:r>
      <w:hyperlink r:id="rId27" w:tgtFrame="_blank" w:tooltip="sought" w:history="1">
        <w:r w:rsidRPr="00932A8C">
          <w:rPr>
            <w:rStyle w:val="af1"/>
            <w:rFonts w:ascii="함초롬바탕" w:eastAsia="함초롬바탕" w:hAnsi="함초롬바탕" w:cs="함초롬바탕"/>
            <w:color w:val="auto"/>
            <w:sz w:val="20"/>
            <w:szCs w:val="20"/>
            <w:u w:val="none"/>
            <w:lang w:eastAsia="ko-KR"/>
          </w:rPr>
          <w:t>sought</w:t>
        </w:r>
      </w:hyperlink>
      <w:r w:rsidRPr="00932A8C">
        <w:rPr>
          <w:rFonts w:ascii="Times New Roman" w:eastAsia="함초롬바탕" w:hAnsi="Times New Roman" w:cs="함초롬바탕"/>
          <w:sz w:val="20"/>
          <w:szCs w:val="20"/>
          <w:lang w:eastAsia="ko-KR"/>
        </w:rPr>
        <w:t> </w:t>
      </w:r>
      <w:r w:rsidRPr="00932A8C">
        <w:rPr>
          <w:rFonts w:ascii="함초롬바탕" w:eastAsia="함초롬바탕" w:hAnsi="함초롬바탕" w:cs="함초롬바탕"/>
          <w:sz w:val="20"/>
          <w:szCs w:val="20"/>
          <w:lang w:eastAsia="ko-KR"/>
        </w:rPr>
        <w:t>it directly (see the chart above). Before COVID-19,</w:t>
      </w:r>
      <w:r w:rsidRPr="00932A8C">
        <w:rPr>
          <w:rFonts w:ascii="Times New Roman" w:eastAsia="함초롬바탕" w:hAnsi="Times New Roman" w:cs="함초롬바탕"/>
          <w:iCs/>
          <w:sz w:val="20"/>
          <w:szCs w:val="20"/>
          <w:lang w:eastAsia="ko-KR"/>
        </w:rPr>
        <w:t> </w:t>
      </w:r>
      <w:hyperlink r:id="rId28" w:tgtFrame="_blank" w:tooltip="Malaysia" w:history="1">
        <w:r w:rsidRPr="00932A8C">
          <w:rPr>
            <w:rStyle w:val="af1"/>
            <w:rFonts w:ascii="함초롬바탕" w:eastAsia="함초롬바탕" w:hAnsi="함초롬바탕" w:cs="함초롬바탕"/>
            <w:color w:val="auto"/>
            <w:sz w:val="20"/>
            <w:szCs w:val="20"/>
            <w:u w:val="none"/>
            <w:lang w:eastAsia="ko-KR"/>
          </w:rPr>
          <w:t>Malaysia</w:t>
        </w:r>
      </w:hyperlink>
      <w:r w:rsidRPr="00932A8C">
        <w:rPr>
          <w:rFonts w:ascii="Times New Roman" w:eastAsia="함초롬바탕" w:hAnsi="Times New Roman" w:cs="함초롬바탕"/>
          <w:sz w:val="20"/>
          <w:szCs w:val="20"/>
          <w:lang w:eastAsia="ko-KR"/>
        </w:rPr>
        <w:t> </w:t>
      </w:r>
      <w:r w:rsidRPr="00932A8C">
        <w:rPr>
          <w:rFonts w:ascii="함초롬바탕" w:eastAsia="함초롬바탕" w:hAnsi="함초롬바탕" w:cs="함초롬바탕"/>
          <w:sz w:val="20"/>
          <w:szCs w:val="20"/>
          <w:lang w:eastAsia="ko-KR"/>
        </w:rPr>
        <w:t>and</w:t>
      </w:r>
      <w:r w:rsidRPr="00932A8C">
        <w:rPr>
          <w:rFonts w:ascii="Times New Roman" w:eastAsia="함초롬바탕" w:hAnsi="Times New Roman" w:cs="함초롬바탕"/>
          <w:sz w:val="20"/>
          <w:szCs w:val="20"/>
          <w:lang w:eastAsia="ko-KR"/>
        </w:rPr>
        <w:t> </w:t>
      </w:r>
      <w:hyperlink r:id="rId29" w:tgtFrame="_blank" w:tooltip="Myanmar" w:history="1">
        <w:r w:rsidRPr="00932A8C">
          <w:rPr>
            <w:rStyle w:val="af1"/>
            <w:rFonts w:ascii="함초롬바탕" w:eastAsia="함초롬바탕" w:hAnsi="함초롬바탕" w:cs="함초롬바탕"/>
            <w:color w:val="auto"/>
            <w:sz w:val="20"/>
            <w:szCs w:val="20"/>
            <w:u w:val="none"/>
            <w:lang w:eastAsia="ko-KR"/>
          </w:rPr>
          <w:t>Myanmar</w:t>
        </w:r>
      </w:hyperlink>
      <w:r w:rsidRPr="00932A8C">
        <w:rPr>
          <w:rFonts w:ascii="Times New Roman" w:eastAsia="함초롬바탕" w:hAnsi="Times New Roman" w:cs="함초롬바탕"/>
          <w:sz w:val="20"/>
          <w:szCs w:val="20"/>
          <w:lang w:eastAsia="ko-KR"/>
        </w:rPr>
        <w:t> </w:t>
      </w:r>
      <w:r w:rsidRPr="00932A8C">
        <w:rPr>
          <w:rFonts w:ascii="함초롬바탕" w:eastAsia="함초롬바탕" w:hAnsi="함초롬바탕" w:cs="함초롬바탕"/>
          <w:sz w:val="20"/>
          <w:szCs w:val="20"/>
          <w:lang w:eastAsia="ko-KR"/>
        </w:rPr>
        <w:t>renegotiated unsustainable deals, and countries from</w:t>
      </w:r>
      <w:r w:rsidRPr="00932A8C">
        <w:rPr>
          <w:rFonts w:ascii="Times New Roman" w:eastAsia="함초롬바탕" w:hAnsi="Times New Roman" w:cs="함초롬바탕"/>
          <w:sz w:val="20"/>
          <w:szCs w:val="20"/>
          <w:lang w:eastAsia="ko-KR"/>
        </w:rPr>
        <w:t> </w:t>
      </w:r>
      <w:hyperlink r:id="rId30" w:tgtFrame="_blank" w:tooltip="Serbia" w:history="1">
        <w:r w:rsidRPr="00932A8C">
          <w:rPr>
            <w:rStyle w:val="af1"/>
            <w:rFonts w:ascii="함초롬바탕" w:eastAsia="함초롬바탕" w:hAnsi="함초롬바탕" w:cs="함초롬바탕"/>
            <w:color w:val="auto"/>
            <w:sz w:val="20"/>
            <w:szCs w:val="20"/>
            <w:u w:val="none"/>
            <w:lang w:eastAsia="ko-KR"/>
          </w:rPr>
          <w:t>Serbia</w:t>
        </w:r>
      </w:hyperlink>
      <w:r w:rsidRPr="00932A8C">
        <w:rPr>
          <w:rFonts w:ascii="Times New Roman" w:eastAsia="함초롬바탕" w:hAnsi="Times New Roman" w:cs="함초롬바탕"/>
          <w:sz w:val="20"/>
          <w:szCs w:val="20"/>
          <w:lang w:eastAsia="ko-KR"/>
        </w:rPr>
        <w:t> </w:t>
      </w:r>
      <w:r w:rsidRPr="00932A8C">
        <w:rPr>
          <w:rFonts w:ascii="함초롬바탕" w:eastAsia="함초롬바탕" w:hAnsi="함초롬바탕" w:cs="함초롬바탕"/>
          <w:sz w:val="20"/>
          <w:szCs w:val="20"/>
          <w:lang w:eastAsia="ko-KR"/>
        </w:rPr>
        <w:t>to</w:t>
      </w:r>
      <w:r w:rsidRPr="00932A8C">
        <w:rPr>
          <w:rFonts w:ascii="Times New Roman" w:eastAsia="함초롬바탕" w:hAnsi="Times New Roman" w:cs="함초롬바탕"/>
          <w:sz w:val="20"/>
          <w:szCs w:val="20"/>
          <w:lang w:eastAsia="ko-KR"/>
        </w:rPr>
        <w:t> </w:t>
      </w:r>
      <w:hyperlink r:id="rId31" w:tgtFrame="_blank" w:tooltip="Thailand" w:history="1">
        <w:r w:rsidRPr="00932A8C">
          <w:rPr>
            <w:rStyle w:val="af1"/>
            <w:rFonts w:ascii="함초롬바탕" w:eastAsia="함초롬바탕" w:hAnsi="함초롬바탕" w:cs="함초롬바탕"/>
            <w:color w:val="auto"/>
            <w:sz w:val="20"/>
            <w:szCs w:val="20"/>
            <w:u w:val="none"/>
            <w:lang w:eastAsia="ko-KR"/>
          </w:rPr>
          <w:t>Thailand</w:t>
        </w:r>
      </w:hyperlink>
      <w:r w:rsidRPr="00932A8C">
        <w:rPr>
          <w:rFonts w:ascii="Times New Roman" w:eastAsia="함초롬바탕" w:hAnsi="Times New Roman" w:cs="함초롬바탕"/>
          <w:sz w:val="20"/>
          <w:szCs w:val="20"/>
          <w:lang w:eastAsia="ko-KR"/>
        </w:rPr>
        <w:t> </w:t>
      </w:r>
      <w:r w:rsidRPr="00932A8C">
        <w:rPr>
          <w:rFonts w:ascii="함초롬바탕" w:eastAsia="함초롬바탕" w:hAnsi="함초롬바탕" w:cs="함초롬바탕"/>
          <w:sz w:val="20"/>
          <w:szCs w:val="20"/>
          <w:lang w:eastAsia="ko-KR"/>
        </w:rPr>
        <w:t>delayed, shrunk, or cancelled BRI projects. Since the pandemic began, however, newly urgent requests for debt assistance have found only limited success. China</w:t>
      </w:r>
      <w:r w:rsidRPr="00932A8C">
        <w:rPr>
          <w:rFonts w:ascii="Times New Roman" w:eastAsia="함초롬바탕" w:hAnsi="Times New Roman" w:cs="함초롬바탕"/>
          <w:sz w:val="20"/>
          <w:szCs w:val="20"/>
          <w:lang w:eastAsia="ko-KR"/>
        </w:rPr>
        <w:t> </w:t>
      </w:r>
      <w:hyperlink r:id="rId32" w:tgtFrame="_blank" w:tooltip="rarely cancels debt" w:history="1">
        <w:r w:rsidRPr="00932A8C">
          <w:rPr>
            <w:rStyle w:val="af1"/>
            <w:rFonts w:ascii="함초롬바탕" w:eastAsia="함초롬바탕" w:hAnsi="함초롬바탕" w:cs="함초롬바탕"/>
            <w:color w:val="auto"/>
            <w:sz w:val="20"/>
            <w:szCs w:val="20"/>
            <w:u w:val="none"/>
            <w:lang w:eastAsia="ko-KR"/>
          </w:rPr>
          <w:t>rarely cancels debt</w:t>
        </w:r>
      </w:hyperlink>
      <w:r w:rsidRPr="00932A8C">
        <w:rPr>
          <w:rFonts w:ascii="함초롬바탕" w:eastAsia="함초롬바탕" w:hAnsi="함초롬바탕" w:cs="함초롬바탕"/>
          <w:sz w:val="20"/>
          <w:szCs w:val="20"/>
          <w:lang w:eastAsia="ko-KR"/>
        </w:rPr>
        <w:t>, instead opting to increase loan maturity, reschedule payments, and extend new credit (see the chart below).</w:t>
      </w:r>
    </w:p>
    <w:p w:rsidR="00932A8C" w:rsidRPr="00932A8C" w:rsidRDefault="00932A8C" w:rsidP="00932A8C">
      <w:pPr>
        <w:spacing w:line="276" w:lineRule="auto"/>
        <w:jc w:val="both"/>
        <w:rPr>
          <w:rFonts w:ascii="함초롬바탕" w:eastAsia="함초롬바탕" w:hAnsi="함초롬바탕" w:cs="함초롬바탕"/>
          <w:sz w:val="20"/>
          <w:szCs w:val="20"/>
          <w:lang w:eastAsia="ko-KR"/>
        </w:rPr>
      </w:pPr>
      <w:r w:rsidRPr="00932A8C">
        <w:rPr>
          <w:rFonts w:ascii="함초롬바탕" w:eastAsia="함초롬바탕" w:hAnsi="함초롬바탕" w:cs="함초롬바탕"/>
          <w:sz w:val="20"/>
          <w:szCs w:val="20"/>
          <w:lang w:eastAsia="ko-KR"/>
        </w:rPr>
        <w:t xml:space="preserve">The Spring Meetings offer an opportunity to shine a light on China’s problematic lending practices and its inadequate response to rising debt across BRI nations, which risk undermining the nascent global economic recovery. </w:t>
      </w:r>
      <w:r w:rsidRPr="00932A8C">
        <w:rPr>
          <w:rFonts w:ascii="함초롬바탕" w:eastAsia="함초롬바탕" w:hAnsi="함초롬바탕" w:cs="함초롬바탕"/>
          <w:color w:val="FF0000"/>
          <w:sz w:val="20"/>
          <w:szCs w:val="20"/>
          <w:lang w:eastAsia="ko-KR"/>
        </w:rPr>
        <w:t>The World Bank and IMF should press China to publish data on its overseas lending and advocate for improved transparency in BRI projects, which would help ensure more reliable macroeconomic oversight</w:t>
      </w:r>
      <w:r w:rsidRPr="00932A8C">
        <w:rPr>
          <w:rFonts w:ascii="함초롬바탕" w:eastAsia="함초롬바탕" w:hAnsi="함초롬바탕" w:cs="함초롬바탕"/>
          <w:sz w:val="20"/>
          <w:szCs w:val="20"/>
          <w:lang w:eastAsia="ko-KR"/>
        </w:rPr>
        <w:t>. The World Bank should also begin the process of returning the focus of its lending activities to infrastructure to ensure that countries with legitimate financing needs have a high-standards alternative to BRI. The United States could encourage this shift by advocating for recapitalization of the World Bank and other multilateral development banks.</w:t>
      </w:r>
    </w:p>
    <w:p w:rsidR="00932A8C" w:rsidRPr="00932A8C" w:rsidRDefault="00932A8C" w:rsidP="00932A8C">
      <w:pPr>
        <w:spacing w:line="276" w:lineRule="auto"/>
        <w:jc w:val="both"/>
        <w:rPr>
          <w:rFonts w:ascii="함초롬바탕" w:eastAsia="함초롬바탕" w:hAnsi="함초롬바탕" w:cs="함초롬바탕"/>
          <w:sz w:val="20"/>
          <w:szCs w:val="20"/>
          <w:lang w:eastAsia="ko-KR"/>
        </w:rPr>
      </w:pPr>
      <w:r w:rsidRPr="00932A8C">
        <w:rPr>
          <w:rFonts w:ascii="함초롬바탕" w:eastAsia="함초롬바탕" w:hAnsi="함초롬바탕" w:cs="함초롬바탕"/>
          <w:sz w:val="20"/>
          <w:szCs w:val="20"/>
          <w:lang w:eastAsia="ko-KR"/>
        </w:rPr>
        <w:t>Following the Spring Meetings, the United States should work with like-minded countries in the IMF to make clear that the Fund will not bail out nations that take on unsustainable debt through BRI. At the same time, the United States should support coordinated efforts to provide some relief to nations that have become overextended. This should include extending through the end of the year the G20’s Debt Service Suspension Initiative, which currently permits seventy-three</w:t>
      </w:r>
      <w:r w:rsidRPr="00932A8C">
        <w:rPr>
          <w:rFonts w:ascii="Times New Roman" w:eastAsia="함초롬바탕" w:hAnsi="Times New Roman" w:cs="함초롬바탕"/>
          <w:sz w:val="20"/>
          <w:szCs w:val="20"/>
          <w:lang w:eastAsia="ko-KR"/>
        </w:rPr>
        <w:t> </w:t>
      </w:r>
      <w:hyperlink r:id="rId33" w:tgtFrame="_blank" w:tooltip="eligible" w:history="1">
        <w:r w:rsidRPr="00932A8C">
          <w:rPr>
            <w:rStyle w:val="af1"/>
            <w:rFonts w:ascii="함초롬바탕" w:eastAsia="함초롬바탕" w:hAnsi="함초롬바탕" w:cs="함초롬바탕"/>
            <w:color w:val="auto"/>
            <w:sz w:val="20"/>
            <w:szCs w:val="20"/>
            <w:u w:val="none"/>
            <w:lang w:eastAsia="ko-KR"/>
          </w:rPr>
          <w:t>eligible</w:t>
        </w:r>
      </w:hyperlink>
      <w:r w:rsidRPr="00932A8C">
        <w:rPr>
          <w:rFonts w:ascii="Times New Roman" w:eastAsia="함초롬바탕" w:hAnsi="Times New Roman" w:cs="함초롬바탕"/>
          <w:sz w:val="20"/>
          <w:szCs w:val="20"/>
          <w:lang w:eastAsia="ko-KR"/>
        </w:rPr>
        <w:t> </w:t>
      </w:r>
      <w:r w:rsidRPr="00932A8C">
        <w:rPr>
          <w:rFonts w:ascii="함초롬바탕" w:eastAsia="함초롬바탕" w:hAnsi="함초롬바탕" w:cs="함초롬바탕"/>
          <w:sz w:val="20"/>
          <w:szCs w:val="20"/>
          <w:lang w:eastAsia="ko-KR"/>
        </w:rPr>
        <w:t xml:space="preserve">countries to suspend debt-service payments through June 2021. </w:t>
      </w:r>
      <w:r w:rsidRPr="00932A8C">
        <w:rPr>
          <w:rFonts w:ascii="함초롬바탕" w:eastAsia="함초롬바탕" w:hAnsi="함초롬바탕" w:cs="함초롬바탕"/>
          <w:color w:val="FF0000"/>
          <w:sz w:val="20"/>
          <w:szCs w:val="20"/>
          <w:lang w:eastAsia="ko-KR"/>
        </w:rPr>
        <w:t>The United States should also marshal multilateral pressure on China to treat BRI-related claims as official debt</w:t>
      </w:r>
      <w:r w:rsidRPr="00932A8C">
        <w:rPr>
          <w:rFonts w:ascii="함초롬바탕" w:eastAsia="함초롬바탕" w:hAnsi="함초롬바탕" w:cs="함초롬바탕"/>
          <w:sz w:val="20"/>
          <w:szCs w:val="20"/>
          <w:lang w:eastAsia="ko-KR"/>
        </w:rPr>
        <w:t xml:space="preserve">, subject to generous restructuring terms. Finally, </w:t>
      </w:r>
      <w:r w:rsidRPr="00932A8C">
        <w:rPr>
          <w:rFonts w:ascii="함초롬바탕" w:eastAsia="함초롬바탕" w:hAnsi="함초롬바탕" w:cs="함초롬바탕"/>
          <w:color w:val="FF0000"/>
          <w:sz w:val="20"/>
          <w:szCs w:val="20"/>
          <w:lang w:eastAsia="ko-KR"/>
        </w:rPr>
        <w:t>the United States and its partners should implore China, the world’s largest official creditor, to join the Paris Club so that during the next crisis it cannot pursue opaque bilateral consultations.</w:t>
      </w:r>
    </w:p>
    <w:p w:rsidR="00932A8C" w:rsidRPr="00302887" w:rsidRDefault="00932A8C" w:rsidP="00932A8C">
      <w:pPr>
        <w:spacing w:line="276" w:lineRule="auto"/>
        <w:jc w:val="both"/>
        <w:rPr>
          <w:rFonts w:ascii="함초롬바탕" w:eastAsia="함초롬바탕" w:hAnsi="함초롬바탕" w:cs="함초롬바탕" w:hint="eastAsia"/>
          <w:b/>
          <w:sz w:val="20"/>
          <w:szCs w:val="20"/>
          <w:lang w:eastAsia="ko-KR"/>
        </w:rPr>
      </w:pPr>
      <w:r w:rsidRPr="00932A8C">
        <w:rPr>
          <w:rFonts w:ascii="함초롬바탕" w:eastAsia="함초롬바탕" w:hAnsi="함초롬바탕" w:cs="함초롬바탕"/>
          <w:sz w:val="20"/>
          <w:szCs w:val="20"/>
          <w:lang w:eastAsia="ko-KR"/>
        </w:rPr>
        <w:t>The Spring Meetings should address BRI’s pitfalls and advance policies to help put BRI countries on the path toward recovery and sustainable growth. The United States should work with its partners under the auspices of the World Bank and IMF to offer an alternative to BRI and press China to improve its lending practices—to protect against macroeconomic instability, promote higher standards of development cooperation, and boost the nascent economic recovery.</w:t>
      </w:r>
    </w:p>
    <w:p w:rsidR="00932A8C" w:rsidRPr="00932A8C" w:rsidRDefault="00932A8C" w:rsidP="00932A8C">
      <w:pPr>
        <w:spacing w:line="276" w:lineRule="auto"/>
        <w:jc w:val="both"/>
        <w:rPr>
          <w:rFonts w:ascii="함초롬바탕" w:eastAsia="함초롬바탕" w:hAnsi="함초롬바탕" w:cs="함초롬바탕"/>
          <w:b/>
          <w:iCs/>
          <w:sz w:val="20"/>
          <w:szCs w:val="20"/>
          <w:lang w:eastAsia="ko-KR"/>
        </w:rPr>
      </w:pPr>
      <w:r>
        <w:rPr>
          <w:rFonts w:ascii="함초롬바탕" w:eastAsia="함초롬바탕" w:hAnsi="함초롬바탕" w:cs="함초롬바탕" w:hint="eastAsia"/>
          <w:b/>
          <w:iCs/>
          <w:szCs w:val="20"/>
          <w:lang w:eastAsia="ko-KR"/>
        </w:rPr>
        <w:t xml:space="preserve">3. </w:t>
      </w:r>
      <w:r w:rsidRPr="00932A8C">
        <w:rPr>
          <w:rFonts w:ascii="함초롬바탕" w:eastAsia="함초롬바탕" w:hAnsi="함초롬바탕" w:cs="함초롬바탕"/>
          <w:b/>
          <w:iCs/>
          <w:szCs w:val="20"/>
          <w:lang w:eastAsia="ko-KR"/>
        </w:rPr>
        <w:t>The Heritage Foundation</w:t>
      </w:r>
      <w:r w:rsidRPr="00932A8C">
        <w:rPr>
          <w:rFonts w:ascii="함초롬바탕" w:eastAsia="함초롬바탕" w:hAnsi="함초롬바탕" w:cs="함초롬바탕"/>
          <w:szCs w:val="20"/>
          <w:lang w:eastAsia="ko-KR"/>
        </w:rPr>
        <w:br/>
      </w:r>
      <w:r w:rsidRPr="00932A8C">
        <w:rPr>
          <w:rFonts w:ascii="함초롬바탕" w:eastAsia="함초롬바탕" w:hAnsi="함초롬바탕" w:cs="함초롬바탕"/>
          <w:b/>
          <w:iCs/>
          <w:szCs w:val="20"/>
          <w:lang w:eastAsia="ko-KR"/>
        </w:rPr>
        <w:t>A New Comprehensive China Policy: Principles and Recommendations for a Serious Debate in Congress</w:t>
      </w:r>
      <w:r w:rsidRPr="00932A8C">
        <w:rPr>
          <w:rFonts w:ascii="함초롬바탕" w:eastAsia="함초롬바탕" w:hAnsi="함초롬바탕" w:cs="함초롬바탕"/>
          <w:b/>
          <w:iCs/>
          <w:sz w:val="20"/>
          <w:szCs w:val="20"/>
          <w:lang w:eastAsia="ko-KR"/>
        </w:rPr>
        <w:t>(</w:t>
      </w:r>
      <w:r w:rsidRPr="00932A8C">
        <w:rPr>
          <w:rFonts w:ascii="함초롬바탕" w:eastAsia="함초롬바탕" w:hAnsi="함초롬바탕" w:cs="함초롬바탕"/>
          <w:iCs/>
          <w:sz w:val="20"/>
          <w:szCs w:val="20"/>
          <w:u w:val="single"/>
          <w:lang w:eastAsia="ko-KR"/>
        </w:rPr>
        <w:t>https://www.heritage.org/asia/report/new-comprehensive-china-policy-principles-and-recommendations-serious-debate-congress</w:t>
      </w:r>
      <w:r w:rsidRPr="00932A8C">
        <w:rPr>
          <w:rFonts w:ascii="함초롬바탕" w:eastAsia="함초롬바탕" w:hAnsi="함초롬바탕" w:cs="함초롬바탕"/>
          <w:b/>
          <w:iCs/>
          <w:sz w:val="20"/>
          <w:szCs w:val="20"/>
          <w:lang w:eastAsia="ko-KR"/>
        </w:rPr>
        <w:t>)</w:t>
      </w:r>
      <w:r w:rsidRPr="00932A8C">
        <w:rPr>
          <w:rFonts w:ascii="함초롬바탕" w:eastAsia="함초롬바탕" w:hAnsi="함초롬바탕" w:cs="함초롬바탕"/>
          <w:b/>
          <w:iCs/>
          <w:sz w:val="20"/>
          <w:szCs w:val="20"/>
          <w:lang w:eastAsia="ko-KR"/>
        </w:rPr>
        <w:br/>
      </w:r>
      <w:r w:rsidRPr="00932A8C">
        <w:rPr>
          <w:rFonts w:ascii="함초롬바탕" w:eastAsia="함초롬바탕" w:hAnsi="함초롬바탕" w:cs="함초롬바탕"/>
          <w:iCs/>
          <w:sz w:val="20"/>
          <w:szCs w:val="20"/>
          <w:lang w:eastAsia="ko-KR"/>
        </w:rPr>
        <w:t>April 9, 2021</w:t>
      </w:r>
      <w:r w:rsidRPr="00932A8C">
        <w:rPr>
          <w:rFonts w:ascii="함초롬바탕" w:eastAsia="함초롬바탕" w:hAnsi="함초롬바탕" w:cs="함초롬바탕"/>
          <w:iCs/>
          <w:sz w:val="20"/>
          <w:szCs w:val="20"/>
          <w:lang w:eastAsia="ko-KR"/>
        </w:rPr>
        <w:br/>
        <w:t>Senate Majority Leader Chuck Schumer (D–NY) has prioritized Senate passage of a major new bill on U.S. China policy. How the bill will come together—a total of eight committee chairs have been tasked with drafting it—remains an open question. Whatever the ultimate vehicle, this bill is a once-in-a-decade opportunity for Congress to develop a comprehensive approach to China. It should adhere as closely to the regular order as possible. In the process, Members should consider the following principles and specific policy recommendations.</w:t>
      </w:r>
    </w:p>
    <w:p w:rsidR="00932A8C" w:rsidRPr="00932A8C" w:rsidRDefault="00932A8C" w:rsidP="00932A8C">
      <w:pPr>
        <w:spacing w:line="276" w:lineRule="auto"/>
        <w:jc w:val="both"/>
        <w:rPr>
          <w:rFonts w:ascii="함초롬바탕" w:eastAsia="함초롬바탕" w:hAnsi="함초롬바탕" w:cs="함초롬바탕"/>
          <w:iCs/>
          <w:color w:val="FF0000"/>
          <w:sz w:val="20"/>
          <w:szCs w:val="20"/>
          <w:u w:val="single"/>
          <w:lang w:eastAsia="ko-KR"/>
        </w:rPr>
      </w:pPr>
      <w:r w:rsidRPr="00932A8C">
        <w:rPr>
          <w:rFonts w:ascii="함초롬바탕" w:eastAsia="함초롬바탕" w:hAnsi="함초롬바탕" w:cs="함초롬바탕"/>
          <w:iCs/>
          <w:color w:val="FF0000"/>
          <w:sz w:val="20"/>
          <w:szCs w:val="20"/>
          <w:u w:val="single"/>
          <w:lang w:eastAsia="ko-KR"/>
        </w:rPr>
        <w:t>Seven Principles for a Congress-Led China Policy</w:t>
      </w:r>
    </w:p>
    <w:p w:rsidR="00932A8C" w:rsidRPr="00932A8C" w:rsidRDefault="00932A8C" w:rsidP="00932A8C">
      <w:pPr>
        <w:spacing w:line="276" w:lineRule="auto"/>
        <w:jc w:val="both"/>
        <w:rPr>
          <w:rFonts w:ascii="함초롬바탕" w:eastAsia="함초롬바탕" w:hAnsi="함초롬바탕" w:cs="함초롬바탕"/>
          <w:iCs/>
          <w:sz w:val="20"/>
          <w:szCs w:val="20"/>
          <w:lang w:eastAsia="ko-KR"/>
        </w:rPr>
      </w:pPr>
      <w:r w:rsidRPr="00932A8C">
        <w:rPr>
          <w:rFonts w:ascii="함초롬바탕" w:eastAsia="함초롬바탕" w:hAnsi="함초롬바탕" w:cs="함초롬바탕"/>
          <w:iCs/>
          <w:sz w:val="20"/>
          <w:szCs w:val="20"/>
          <w:lang w:eastAsia="ko-KR"/>
        </w:rPr>
        <w:t>In order to fashion a China policy that is in the U.S. national interest, Congress should:</w:t>
      </w:r>
    </w:p>
    <w:p w:rsidR="00932A8C" w:rsidRPr="00932A8C" w:rsidRDefault="00932A8C" w:rsidP="00932A8C">
      <w:pPr>
        <w:spacing w:line="276" w:lineRule="auto"/>
        <w:jc w:val="both"/>
        <w:rPr>
          <w:rFonts w:ascii="함초롬바탕" w:eastAsia="함초롬바탕" w:hAnsi="함초롬바탕" w:cs="함초롬바탕"/>
          <w:iCs/>
          <w:sz w:val="20"/>
          <w:szCs w:val="20"/>
          <w:lang w:eastAsia="ko-KR"/>
        </w:rPr>
      </w:pPr>
      <w:r w:rsidRPr="00932A8C">
        <w:rPr>
          <w:rFonts w:ascii="함초롬바탕" w:eastAsia="함초롬바탕" w:hAnsi="함초롬바탕" w:cs="함초롬바탕"/>
          <w:b/>
          <w:bCs/>
          <w:iCs/>
          <w:sz w:val="20"/>
          <w:szCs w:val="20"/>
          <w:lang w:eastAsia="ko-KR"/>
        </w:rPr>
        <w:t>1. Go Big.</w:t>
      </w:r>
      <w:r w:rsidRPr="00932A8C">
        <w:rPr>
          <w:rFonts w:ascii="Times New Roman" w:eastAsia="함초롬바탕" w:hAnsi="Times New Roman" w:cs="함초롬바탕"/>
          <w:iCs/>
          <w:sz w:val="20"/>
          <w:szCs w:val="20"/>
          <w:lang w:eastAsia="ko-KR"/>
        </w:rPr>
        <w:t> </w:t>
      </w:r>
      <w:r w:rsidRPr="00932A8C">
        <w:rPr>
          <w:rFonts w:ascii="함초롬바탕" w:eastAsia="함초롬바탕" w:hAnsi="함초롬바탕" w:cs="함초롬바탕"/>
          <w:iCs/>
          <w:sz w:val="20"/>
          <w:szCs w:val="20"/>
          <w:lang w:eastAsia="ko-KR"/>
        </w:rPr>
        <w:t>Some Members want to make the bill entirely about economic competitiveness. But the China challenge encompasses a much larger gambit. It is also about more than the U.S. military presence in the region—which is essential to the U.S. presence in the Indo–Pacific and handled by Congress through the National Defense Authorization Act (NDAA) and defense appropriations bills.</w:t>
      </w:r>
    </w:p>
    <w:p w:rsidR="00932A8C" w:rsidRPr="00932A8C" w:rsidRDefault="00932A8C" w:rsidP="00932A8C">
      <w:pPr>
        <w:spacing w:line="276" w:lineRule="auto"/>
        <w:jc w:val="both"/>
        <w:rPr>
          <w:rFonts w:ascii="함초롬바탕" w:eastAsia="함초롬바탕" w:hAnsi="함초롬바탕" w:cs="함초롬바탕"/>
          <w:iCs/>
          <w:sz w:val="20"/>
          <w:szCs w:val="20"/>
          <w:lang w:eastAsia="ko-KR"/>
        </w:rPr>
      </w:pPr>
      <w:r w:rsidRPr="00932A8C">
        <w:rPr>
          <w:rFonts w:ascii="함초롬바탕" w:eastAsia="함초롬바탕" w:hAnsi="함초롬바탕" w:cs="함초롬바탕"/>
          <w:iCs/>
          <w:sz w:val="20"/>
          <w:szCs w:val="20"/>
          <w:lang w:eastAsia="ko-KR"/>
        </w:rPr>
        <w:t>There are diplomatic issues at stake. There are issues involving Taiwan, Tibet, and Xinjiang, and faith communities of many stripes. There are domestic regulations that handicap the U.S. globally. All these and many other issues need to receive proper, systematic treatment. The U.S. competed with the USSR for 40 years in every area of engagement, all within the general framework of containment, and learned to adjust and adapt as conditions warranted. A similar comprehensive approach is warranted with respect to China, certainly different than the Soviet Union, and more complex, and thus needing similarly big ideas.</w:t>
      </w:r>
    </w:p>
    <w:p w:rsidR="00932A8C" w:rsidRPr="00932A8C" w:rsidRDefault="00932A8C" w:rsidP="00932A8C">
      <w:pPr>
        <w:spacing w:line="276" w:lineRule="auto"/>
        <w:jc w:val="both"/>
        <w:rPr>
          <w:rFonts w:ascii="함초롬바탕" w:eastAsia="함초롬바탕" w:hAnsi="함초롬바탕" w:cs="함초롬바탕"/>
          <w:iCs/>
          <w:sz w:val="20"/>
          <w:szCs w:val="20"/>
          <w:lang w:eastAsia="ko-KR"/>
        </w:rPr>
      </w:pPr>
      <w:r w:rsidRPr="00932A8C">
        <w:rPr>
          <w:rFonts w:ascii="함초롬바탕" w:eastAsia="함초롬바탕" w:hAnsi="함초롬바탕" w:cs="함초롬바탕"/>
          <w:b/>
          <w:bCs/>
          <w:iCs/>
          <w:sz w:val="20"/>
          <w:szCs w:val="20"/>
          <w:lang w:eastAsia="ko-KR"/>
        </w:rPr>
        <w:t>2. Watch the Congressional Purse.</w:t>
      </w:r>
      <w:r w:rsidRPr="00932A8C">
        <w:rPr>
          <w:rFonts w:ascii="Times New Roman" w:eastAsia="함초롬바탕" w:hAnsi="Times New Roman" w:cs="함초롬바탕"/>
          <w:b/>
          <w:bCs/>
          <w:iCs/>
          <w:sz w:val="20"/>
          <w:szCs w:val="20"/>
          <w:lang w:eastAsia="ko-KR"/>
        </w:rPr>
        <w:t> </w:t>
      </w:r>
      <w:r w:rsidRPr="00932A8C">
        <w:rPr>
          <w:rFonts w:ascii="함초롬바탕" w:eastAsia="함초롬바탕" w:hAnsi="함초롬바탕" w:cs="함초롬바탕"/>
          <w:iCs/>
          <w:sz w:val="20"/>
          <w:szCs w:val="20"/>
          <w:lang w:eastAsia="ko-KR"/>
        </w:rPr>
        <w:t>As one-time Senate Minority Leader Everett Dirksen (R–IL) is said to have remarked: “A billion here, a billion there, and pretty soon you’re talking about real money.” The fact that the federal debt is above $28 trillion and growing, with many looking the other way, does not mean that “money is no object.” Someday, the U.S. will have to make good on these debts. America’s strength lies not in how much taxpayer (and bond holder) money it can promise, but how well it can harness the advantages of its educational and research institutions, its deep markets, and the ingenuity of its people.</w:t>
      </w:r>
    </w:p>
    <w:p w:rsidR="00932A8C" w:rsidRPr="00932A8C" w:rsidRDefault="00932A8C" w:rsidP="00932A8C">
      <w:pPr>
        <w:spacing w:line="276" w:lineRule="auto"/>
        <w:jc w:val="both"/>
        <w:rPr>
          <w:rFonts w:ascii="함초롬바탕" w:eastAsia="함초롬바탕" w:hAnsi="함초롬바탕" w:cs="함초롬바탕"/>
          <w:iCs/>
          <w:sz w:val="20"/>
          <w:szCs w:val="20"/>
          <w:lang w:eastAsia="ko-KR"/>
        </w:rPr>
      </w:pPr>
      <w:r w:rsidRPr="00932A8C">
        <w:rPr>
          <w:rFonts w:ascii="함초롬바탕" w:eastAsia="함초롬바탕" w:hAnsi="함초롬바탕" w:cs="함초롬바탕"/>
          <w:b/>
          <w:bCs/>
          <w:iCs/>
          <w:sz w:val="20"/>
          <w:szCs w:val="20"/>
          <w:lang w:eastAsia="ko-KR"/>
        </w:rPr>
        <w:t>3. Stay Engaged.</w:t>
      </w:r>
      <w:r w:rsidRPr="00932A8C">
        <w:rPr>
          <w:rFonts w:ascii="Times New Roman" w:eastAsia="함초롬바탕" w:hAnsi="Times New Roman" w:cs="함초롬바탕"/>
          <w:b/>
          <w:bCs/>
          <w:iCs/>
          <w:sz w:val="20"/>
          <w:szCs w:val="20"/>
          <w:lang w:eastAsia="ko-KR"/>
        </w:rPr>
        <w:t> </w:t>
      </w:r>
      <w:r w:rsidRPr="00932A8C">
        <w:rPr>
          <w:rFonts w:ascii="함초롬바탕" w:eastAsia="함초롬바탕" w:hAnsi="함초롬바탕" w:cs="함초롬바탕"/>
          <w:iCs/>
          <w:sz w:val="20"/>
          <w:szCs w:val="20"/>
          <w:lang w:eastAsia="ko-KR"/>
        </w:rPr>
        <w:t>Congress often passes legislation on foreign policy and then forgets about it. In the upcoming China debate, Congress should institute forward-looking procedures requiring affirmation of the policies’ implementation. Carefully constructed certification and reporting requirements can be useful. Conversely, reporting requirements meant to simply prevent a Member from offering a more substantive proposal, are not.</w:t>
      </w:r>
    </w:p>
    <w:p w:rsidR="00932A8C" w:rsidRPr="00932A8C" w:rsidRDefault="00932A8C" w:rsidP="00932A8C">
      <w:pPr>
        <w:spacing w:line="276" w:lineRule="auto"/>
        <w:jc w:val="both"/>
        <w:rPr>
          <w:rFonts w:ascii="함초롬바탕" w:eastAsia="함초롬바탕" w:hAnsi="함초롬바탕" w:cs="함초롬바탕"/>
          <w:iCs/>
          <w:sz w:val="20"/>
          <w:szCs w:val="20"/>
          <w:lang w:eastAsia="ko-KR"/>
        </w:rPr>
      </w:pPr>
      <w:r w:rsidRPr="00932A8C">
        <w:rPr>
          <w:rFonts w:ascii="함초롬바탕" w:eastAsia="함초롬바탕" w:hAnsi="함초롬바탕" w:cs="함초롬바탕"/>
          <w:b/>
          <w:bCs/>
          <w:iCs/>
          <w:sz w:val="20"/>
          <w:szCs w:val="20"/>
          <w:lang w:eastAsia="ko-KR"/>
        </w:rPr>
        <w:t>4. Use Waivers Sparingly.</w:t>
      </w:r>
      <w:r w:rsidRPr="00932A8C">
        <w:rPr>
          <w:rFonts w:ascii="Times New Roman" w:eastAsia="함초롬바탕" w:hAnsi="Times New Roman" w:cs="함초롬바탕"/>
          <w:b/>
          <w:bCs/>
          <w:iCs/>
          <w:sz w:val="20"/>
          <w:szCs w:val="20"/>
          <w:lang w:eastAsia="ko-KR"/>
        </w:rPr>
        <w:t> </w:t>
      </w:r>
      <w:r w:rsidRPr="00932A8C">
        <w:rPr>
          <w:rFonts w:ascii="함초롬바탕" w:eastAsia="함초롬바탕" w:hAnsi="함초롬바탕" w:cs="함초롬바탕"/>
          <w:iCs/>
          <w:sz w:val="20"/>
          <w:szCs w:val="20"/>
          <w:lang w:eastAsia="ko-KR"/>
        </w:rPr>
        <w:t xml:space="preserve">There are ways to draft waivers that preserve congressional intent. The complex and amended waivers in the 2017 Counter America’s Adversaries </w:t>
      </w:r>
      <w:proofErr w:type="gramStart"/>
      <w:r w:rsidRPr="00932A8C">
        <w:rPr>
          <w:rFonts w:ascii="함초롬바탕" w:eastAsia="함초롬바탕" w:hAnsi="함초롬바탕" w:cs="함초롬바탕"/>
          <w:iCs/>
          <w:sz w:val="20"/>
          <w:szCs w:val="20"/>
          <w:lang w:eastAsia="ko-KR"/>
        </w:rPr>
        <w:t>Through</w:t>
      </w:r>
      <w:proofErr w:type="gramEnd"/>
      <w:r w:rsidRPr="00932A8C">
        <w:rPr>
          <w:rFonts w:ascii="함초롬바탕" w:eastAsia="함초롬바탕" w:hAnsi="함초롬바탕" w:cs="함초롬바탕"/>
          <w:iCs/>
          <w:sz w:val="20"/>
          <w:szCs w:val="20"/>
          <w:lang w:eastAsia="ko-KR"/>
        </w:rPr>
        <w:t xml:space="preserve"> Sanctions Act are good examples. On the other hand, blanket “national interest” or “national security interest” waivers are not the most effective use of Congress’s time.</w:t>
      </w:r>
    </w:p>
    <w:p w:rsidR="00932A8C" w:rsidRPr="00932A8C" w:rsidRDefault="00932A8C" w:rsidP="00932A8C">
      <w:pPr>
        <w:spacing w:line="276" w:lineRule="auto"/>
        <w:jc w:val="both"/>
        <w:rPr>
          <w:rFonts w:ascii="함초롬바탕" w:eastAsia="함초롬바탕" w:hAnsi="함초롬바탕" w:cs="함초롬바탕"/>
          <w:iCs/>
          <w:sz w:val="20"/>
          <w:szCs w:val="20"/>
          <w:lang w:eastAsia="ko-KR"/>
        </w:rPr>
      </w:pPr>
      <w:r w:rsidRPr="00932A8C">
        <w:rPr>
          <w:rFonts w:ascii="함초롬바탕" w:eastAsia="함초롬바탕" w:hAnsi="함초롬바탕" w:cs="함초롬바탕"/>
          <w:iCs/>
          <w:sz w:val="20"/>
          <w:szCs w:val="20"/>
          <w:lang w:eastAsia="ko-KR"/>
        </w:rPr>
        <w:t>Similar to the dynamics around reporting requirements, in processing the dozens of amendments that will be offered on this bill, it will be tempting to agree to the most sweeping of waivers. Members should resist. If their commitment is not strong enough to defend their amendment and force a vote, they should not offer it. U.S.–Chinese relations are headed in one direction for the foreseeable future. It will be exceedingly difficult for the Administration to argue for maximum diplomatic flexibility.</w:t>
      </w:r>
    </w:p>
    <w:p w:rsidR="00932A8C" w:rsidRPr="00932A8C" w:rsidRDefault="00932A8C" w:rsidP="00932A8C">
      <w:pPr>
        <w:spacing w:line="276" w:lineRule="auto"/>
        <w:jc w:val="both"/>
        <w:rPr>
          <w:rFonts w:ascii="함초롬바탕" w:eastAsia="함초롬바탕" w:hAnsi="함초롬바탕" w:cs="함초롬바탕"/>
          <w:iCs/>
          <w:sz w:val="20"/>
          <w:szCs w:val="20"/>
          <w:vertAlign w:val="superscript"/>
          <w:lang w:eastAsia="ko-KR"/>
        </w:rPr>
      </w:pPr>
      <w:r w:rsidRPr="00932A8C">
        <w:rPr>
          <w:rFonts w:ascii="함초롬바탕" w:eastAsia="함초롬바탕" w:hAnsi="함초롬바탕" w:cs="함초롬바탕"/>
          <w:b/>
          <w:bCs/>
          <w:iCs/>
          <w:sz w:val="20"/>
          <w:szCs w:val="20"/>
          <w:lang w:eastAsia="ko-KR"/>
        </w:rPr>
        <w:t>5. Avoid Protectionism.</w:t>
      </w:r>
      <w:r w:rsidRPr="00932A8C">
        <w:rPr>
          <w:rFonts w:ascii="Times New Roman" w:eastAsia="함초롬바탕" w:hAnsi="Times New Roman" w:cs="함초롬바탕"/>
          <w:iCs/>
          <w:sz w:val="20"/>
          <w:szCs w:val="20"/>
          <w:lang w:eastAsia="ko-KR"/>
        </w:rPr>
        <w:t> </w:t>
      </w:r>
      <w:r w:rsidRPr="00932A8C">
        <w:rPr>
          <w:rFonts w:ascii="함초롬바탕" w:eastAsia="함초롬바탕" w:hAnsi="함초롬바탕" w:cs="함초롬바탕"/>
          <w:iCs/>
          <w:sz w:val="20"/>
          <w:szCs w:val="20"/>
          <w:lang w:eastAsia="ko-KR"/>
        </w:rPr>
        <w:t>COVID-19 highlighted U.S. dependence on China for such necessities as pharmaceuticals</w:t>
      </w:r>
      <w:bookmarkStart w:id="0" w:name="_ftn1"/>
      <w:bookmarkEnd w:id="0"/>
      <w:r w:rsidRPr="00932A8C">
        <w:rPr>
          <w:rFonts w:ascii="함초롬바탕" w:eastAsia="함초롬바탕" w:hAnsi="함초롬바탕" w:cs="함초롬바탕"/>
          <w:iCs/>
          <w:sz w:val="20"/>
          <w:szCs w:val="20"/>
          <w:lang w:eastAsia="ko-KR"/>
        </w:rPr>
        <w:t xml:space="preserve"> and personal protective equipment. Congress has also recently stood up a task force to examine national security supply chains and their vulnerability to Chinese influence. In the past, the U.S. has responded by requiring certain commodities or sectors to be supplied only from domestic U.S. sources. Often, such efforts are driven by a desire to shore up an ailing U.S. industry. Such remedies result in higher prices and often do not fix the base problem.</w:t>
      </w:r>
    </w:p>
    <w:p w:rsidR="00932A8C" w:rsidRPr="00932A8C" w:rsidRDefault="00932A8C" w:rsidP="00932A8C">
      <w:pPr>
        <w:spacing w:line="276" w:lineRule="auto"/>
        <w:jc w:val="both"/>
        <w:rPr>
          <w:rFonts w:ascii="함초롬바탕" w:eastAsia="함초롬바탕" w:hAnsi="함초롬바탕" w:cs="함초롬바탕"/>
          <w:iCs/>
          <w:sz w:val="20"/>
          <w:szCs w:val="20"/>
          <w:u w:val="single"/>
          <w:lang w:eastAsia="ko-KR"/>
        </w:rPr>
      </w:pPr>
      <w:r w:rsidRPr="00932A8C">
        <w:rPr>
          <w:rFonts w:ascii="함초롬바탕" w:eastAsia="함초롬바탕" w:hAnsi="함초롬바탕" w:cs="함초롬바탕"/>
          <w:iCs/>
          <w:color w:val="FF0000"/>
          <w:sz w:val="20"/>
          <w:szCs w:val="20"/>
          <w:u w:val="single"/>
          <w:lang w:eastAsia="ko-KR"/>
        </w:rPr>
        <w:t>Instead of protectionism, the U.S. should focus on targeted measures that restrict critical purchases from entities controlled by the Chinese Communist Party and allow the United States to take full advantage of its rich network of allies to meet its national security needs</w:t>
      </w:r>
      <w:r w:rsidRPr="00932A8C">
        <w:rPr>
          <w:rFonts w:ascii="함초롬바탕" w:eastAsia="함초롬바탕" w:hAnsi="함초롬바탕" w:cs="함초롬바탕"/>
          <w:iCs/>
          <w:sz w:val="20"/>
          <w:szCs w:val="20"/>
          <w:u w:val="single"/>
          <w:lang w:eastAsia="ko-KR"/>
        </w:rPr>
        <w:t>.</w:t>
      </w:r>
    </w:p>
    <w:p w:rsidR="00932A8C" w:rsidRPr="00932A8C" w:rsidRDefault="00932A8C" w:rsidP="00932A8C">
      <w:pPr>
        <w:spacing w:line="276" w:lineRule="auto"/>
        <w:jc w:val="both"/>
        <w:rPr>
          <w:rFonts w:ascii="함초롬바탕" w:eastAsia="함초롬바탕" w:hAnsi="함초롬바탕" w:cs="함초롬바탕"/>
          <w:iCs/>
          <w:sz w:val="20"/>
          <w:szCs w:val="20"/>
          <w:lang w:eastAsia="ko-KR"/>
        </w:rPr>
      </w:pPr>
      <w:r w:rsidRPr="00932A8C">
        <w:rPr>
          <w:rFonts w:ascii="함초롬바탕" w:eastAsia="함초롬바탕" w:hAnsi="함초롬바탕" w:cs="함초롬바탕"/>
          <w:b/>
          <w:bCs/>
          <w:iCs/>
          <w:sz w:val="20"/>
          <w:szCs w:val="20"/>
          <w:lang w:eastAsia="ko-KR"/>
        </w:rPr>
        <w:t>6. Create a Policy Framework.</w:t>
      </w:r>
      <w:r w:rsidRPr="00932A8C">
        <w:rPr>
          <w:rFonts w:ascii="Times New Roman" w:eastAsia="함초롬바탕" w:hAnsi="Times New Roman" w:cs="함초롬바탕"/>
          <w:b/>
          <w:bCs/>
          <w:iCs/>
          <w:sz w:val="20"/>
          <w:szCs w:val="20"/>
          <w:lang w:eastAsia="ko-KR"/>
        </w:rPr>
        <w:t> </w:t>
      </w:r>
      <w:r w:rsidRPr="00932A8C">
        <w:rPr>
          <w:rFonts w:ascii="함초롬바탕" w:eastAsia="함초롬바탕" w:hAnsi="함초롬바탕" w:cs="함초롬바탕"/>
          <w:iCs/>
          <w:sz w:val="20"/>
          <w:szCs w:val="20"/>
          <w:lang w:eastAsia="ko-KR"/>
        </w:rPr>
        <w:t xml:space="preserve">One </w:t>
      </w:r>
      <w:proofErr w:type="gramStart"/>
      <w:r w:rsidRPr="00932A8C">
        <w:rPr>
          <w:rFonts w:ascii="함초롬바탕" w:eastAsia="함초롬바탕" w:hAnsi="함초롬바탕" w:cs="함초롬바탕"/>
          <w:iCs/>
          <w:sz w:val="20"/>
          <w:szCs w:val="20"/>
          <w:lang w:eastAsia="ko-KR"/>
        </w:rPr>
        <w:t>need</w:t>
      </w:r>
      <w:proofErr w:type="gramEnd"/>
      <w:r w:rsidRPr="00932A8C">
        <w:rPr>
          <w:rFonts w:ascii="함초롬바탕" w:eastAsia="함초롬바탕" w:hAnsi="함초롬바탕" w:cs="함초롬바탕"/>
          <w:iCs/>
          <w:sz w:val="20"/>
          <w:szCs w:val="20"/>
          <w:lang w:eastAsia="ko-KR"/>
        </w:rPr>
        <w:t xml:space="preserve"> look no farther than the Taiwan Relations Act (TRA) to know that congressional policy statements matter. Administrations come and go, but the TRA has remained. Another example is the enduring value of the 1992 Hong Kong Policy Act, on which most action on Hong Kong has been built since. Congress should aim to create the same sort of lasting policy on China policy generally. It should think beyond the length of one session of Congress or one Administration, or the next election cycle.</w:t>
      </w:r>
    </w:p>
    <w:p w:rsidR="00932A8C" w:rsidRPr="00932A8C" w:rsidRDefault="00932A8C" w:rsidP="00932A8C">
      <w:pPr>
        <w:spacing w:line="276" w:lineRule="auto"/>
        <w:jc w:val="both"/>
        <w:rPr>
          <w:rFonts w:ascii="함초롬바탕" w:eastAsia="함초롬바탕" w:hAnsi="함초롬바탕" w:cs="함초롬바탕"/>
          <w:iCs/>
          <w:sz w:val="20"/>
          <w:szCs w:val="20"/>
          <w:lang w:eastAsia="ko-KR"/>
        </w:rPr>
      </w:pPr>
      <w:r w:rsidRPr="00932A8C">
        <w:rPr>
          <w:rFonts w:ascii="함초롬바탕" w:eastAsia="함초롬바탕" w:hAnsi="함초롬바탕" w:cs="함초롬바탕"/>
          <w:b/>
          <w:bCs/>
          <w:iCs/>
          <w:sz w:val="20"/>
          <w:szCs w:val="20"/>
          <w:lang w:eastAsia="ko-KR"/>
        </w:rPr>
        <w:t xml:space="preserve">7. Look Beyond China Itself. </w:t>
      </w:r>
      <w:r w:rsidRPr="00932A8C">
        <w:rPr>
          <w:rFonts w:ascii="함초롬바탕" w:eastAsia="함초롬바탕" w:hAnsi="함초롬바탕" w:cs="함초롬바탕"/>
          <w:iCs/>
          <w:sz w:val="20"/>
          <w:szCs w:val="20"/>
          <w:u w:val="single"/>
          <w:lang w:eastAsia="ko-KR"/>
        </w:rPr>
        <w:t>China presents the U.S. with many direct challenges</w:t>
      </w:r>
      <w:r w:rsidRPr="00932A8C">
        <w:rPr>
          <w:rFonts w:ascii="함초롬바탕" w:eastAsia="함초롬바탕" w:hAnsi="함초롬바탕" w:cs="함초롬바탕"/>
          <w:iCs/>
          <w:sz w:val="20"/>
          <w:szCs w:val="20"/>
          <w:lang w:eastAsia="ko-KR"/>
        </w:rPr>
        <w:t xml:space="preserve">. </w:t>
      </w:r>
      <w:r w:rsidRPr="00932A8C">
        <w:rPr>
          <w:rFonts w:ascii="함초롬바탕" w:eastAsia="함초롬바탕" w:hAnsi="함초롬바탕" w:cs="함초롬바탕"/>
          <w:iCs/>
          <w:sz w:val="20"/>
          <w:szCs w:val="20"/>
          <w:u w:val="single"/>
          <w:lang w:eastAsia="ko-KR"/>
        </w:rPr>
        <w:t>It seeks to constrain the movement of the U.S. Navy in international waters. Its agents steal U.S. intellectual property. With Made in China 2025 and Standards 2035, it has publicly declared economic war on vital elements of the U.S. economy.</w:t>
      </w:r>
      <w:r w:rsidRPr="00932A8C">
        <w:rPr>
          <w:rFonts w:ascii="함초롬바탕" w:eastAsia="함초롬바탕" w:hAnsi="함초롬바탕" w:cs="함초롬바탕"/>
          <w:iCs/>
          <w:sz w:val="20"/>
          <w:szCs w:val="20"/>
          <w:lang w:eastAsia="ko-KR"/>
        </w:rPr>
        <w:t xml:space="preserve"> It is trampling on the rights of America’s friends in Hong Kong and destitute mainlanders. But </w:t>
      </w:r>
      <w:r w:rsidRPr="00932A8C">
        <w:rPr>
          <w:rFonts w:ascii="함초롬바탕" w:eastAsia="함초롬바탕" w:hAnsi="함초롬바탕" w:cs="함초롬바탕"/>
          <w:iCs/>
          <w:color w:val="FF0000"/>
          <w:sz w:val="20"/>
          <w:szCs w:val="20"/>
          <w:u w:val="single"/>
          <w:lang w:eastAsia="ko-KR"/>
        </w:rPr>
        <w:t xml:space="preserve">the U.S. is not alone in this struggle. It has allies in Australia, Japan, the Philippines, South Korea, and Thailand, and partners in India, Taiwan, Singapore, and throughout Europe. </w:t>
      </w:r>
      <w:r w:rsidRPr="00932A8C">
        <w:rPr>
          <w:rFonts w:ascii="함초롬바탕" w:eastAsia="함초롬바탕" w:hAnsi="함초롬바탕" w:cs="함초롬바탕"/>
          <w:iCs/>
          <w:sz w:val="20"/>
          <w:szCs w:val="20"/>
          <w:lang w:eastAsia="ko-KR"/>
        </w:rPr>
        <w:t>Whether Congress is talking about foreign policy or supply chains, it must keep the broader supportive context in mind.</w:t>
      </w:r>
    </w:p>
    <w:p w:rsidR="00932A8C" w:rsidRPr="00932A8C" w:rsidRDefault="00932A8C" w:rsidP="00932A8C">
      <w:pPr>
        <w:spacing w:line="276" w:lineRule="auto"/>
        <w:jc w:val="both"/>
        <w:rPr>
          <w:rFonts w:ascii="함초롬바탕" w:eastAsia="함초롬바탕" w:hAnsi="함초롬바탕" w:cs="함초롬바탕"/>
          <w:iCs/>
          <w:sz w:val="20"/>
          <w:szCs w:val="20"/>
          <w:lang w:eastAsia="ko-KR"/>
        </w:rPr>
      </w:pPr>
      <w:r w:rsidRPr="00932A8C">
        <w:rPr>
          <w:rFonts w:ascii="함초롬바탕" w:eastAsia="함초롬바탕" w:hAnsi="함초롬바탕" w:cs="함초롬바탕"/>
          <w:iCs/>
          <w:sz w:val="20"/>
          <w:szCs w:val="20"/>
          <w:lang w:eastAsia="ko-KR"/>
        </w:rPr>
        <w:t>14 Priorities for a Comprehensive China Bill</w:t>
      </w:r>
    </w:p>
    <w:p w:rsidR="00932A8C" w:rsidRPr="00932A8C" w:rsidRDefault="00932A8C" w:rsidP="00932A8C">
      <w:pPr>
        <w:spacing w:line="276" w:lineRule="auto"/>
        <w:jc w:val="both"/>
        <w:rPr>
          <w:rFonts w:ascii="함초롬바탕" w:eastAsia="함초롬바탕" w:hAnsi="함초롬바탕" w:cs="함초롬바탕"/>
          <w:iCs/>
          <w:sz w:val="20"/>
          <w:szCs w:val="20"/>
          <w:lang w:eastAsia="ko-KR"/>
        </w:rPr>
      </w:pPr>
      <w:r w:rsidRPr="00932A8C">
        <w:rPr>
          <w:rFonts w:ascii="함초롬바탕" w:eastAsia="함초롬바탕" w:hAnsi="함초롬바탕" w:cs="함초롬바탕"/>
          <w:iCs/>
          <w:sz w:val="20"/>
          <w:szCs w:val="20"/>
          <w:lang w:eastAsia="ko-KR"/>
        </w:rPr>
        <w:t>The following list is not exhaustive. The base China legislation and floor debates will involve many worthwhile proposals. This list is a sample of some of the highest-priority, immediately actionable items.</w:t>
      </w:r>
    </w:p>
    <w:p w:rsidR="00932A8C" w:rsidRPr="00932A8C" w:rsidRDefault="00932A8C" w:rsidP="00932A8C">
      <w:pPr>
        <w:spacing w:line="276" w:lineRule="auto"/>
        <w:jc w:val="both"/>
        <w:rPr>
          <w:rFonts w:ascii="함초롬바탕" w:eastAsia="함초롬바탕" w:hAnsi="함초롬바탕" w:cs="함초롬바탕"/>
          <w:iCs/>
          <w:sz w:val="20"/>
          <w:szCs w:val="20"/>
          <w:lang w:eastAsia="ko-KR"/>
        </w:rPr>
      </w:pPr>
      <w:r w:rsidRPr="00932A8C">
        <w:rPr>
          <w:rFonts w:ascii="함초롬바탕" w:eastAsia="함초롬바탕" w:hAnsi="함초롬바탕" w:cs="함초롬바탕"/>
          <w:b/>
          <w:bCs/>
          <w:iCs/>
          <w:sz w:val="20"/>
          <w:szCs w:val="20"/>
          <w:lang w:eastAsia="ko-KR"/>
        </w:rPr>
        <w:t xml:space="preserve">1. Taiwan. </w:t>
      </w:r>
      <w:r w:rsidRPr="00932A8C">
        <w:rPr>
          <w:rFonts w:ascii="함초롬바탕" w:eastAsia="함초롬바탕" w:hAnsi="함초롬바탕" w:cs="함초롬바탕"/>
          <w:iCs/>
          <w:sz w:val="20"/>
          <w:szCs w:val="20"/>
          <w:lang w:eastAsia="ko-KR"/>
        </w:rPr>
        <w:t xml:space="preserve">As much as Congress has done over the past few years, much remains to be done. </w:t>
      </w:r>
      <w:r w:rsidRPr="00932A8C">
        <w:rPr>
          <w:rFonts w:ascii="함초롬바탕" w:eastAsia="함초롬바탕" w:hAnsi="함초롬바탕" w:cs="함초롬바탕"/>
          <w:iCs/>
          <w:color w:val="FF0000"/>
          <w:sz w:val="20"/>
          <w:szCs w:val="20"/>
          <w:u w:val="single"/>
          <w:lang w:eastAsia="ko-KR"/>
        </w:rPr>
        <w:t>Congress should take action on the provisions contained in the Rubio–</w:t>
      </w:r>
      <w:proofErr w:type="spellStart"/>
      <w:r w:rsidRPr="00932A8C">
        <w:rPr>
          <w:rFonts w:ascii="함초롬바탕" w:eastAsia="함초롬바탕" w:hAnsi="함초롬바탕" w:cs="함초롬바탕"/>
          <w:iCs/>
          <w:color w:val="FF0000"/>
          <w:sz w:val="20"/>
          <w:szCs w:val="20"/>
          <w:u w:val="single"/>
          <w:lang w:eastAsia="ko-KR"/>
        </w:rPr>
        <w:t>Merkley</w:t>
      </w:r>
      <w:proofErr w:type="spellEnd"/>
      <w:r w:rsidRPr="00932A8C">
        <w:rPr>
          <w:rFonts w:ascii="함초롬바탕" w:eastAsia="함초롬바탕" w:hAnsi="함초롬바탕" w:cs="함초롬바탕"/>
          <w:iCs/>
          <w:color w:val="FF0000"/>
          <w:sz w:val="20"/>
          <w:szCs w:val="20"/>
          <w:u w:val="single"/>
          <w:lang w:eastAsia="ko-KR"/>
        </w:rPr>
        <w:t xml:space="preserve"> Taiwan Relations Reinforcement Act,</w:t>
      </w:r>
      <w:r w:rsidRPr="00932A8C">
        <w:rPr>
          <w:rFonts w:ascii="함초롬바탕" w:eastAsia="함초롬바탕" w:hAnsi="함초롬바탕" w:cs="함초롬바탕"/>
          <w:iCs/>
          <w:sz w:val="20"/>
          <w:szCs w:val="20"/>
          <w:lang w:eastAsia="ko-KR"/>
        </w:rPr>
        <w:t xml:space="preserve"> including making the director of the American Institute in Taiwan a Senate-confirmed position and helping U.S. businesses and nongovernmental organizations navigate pressure from China on Taiwan-related issues.</w:t>
      </w:r>
    </w:p>
    <w:p w:rsidR="00932A8C" w:rsidRPr="00932A8C" w:rsidRDefault="00932A8C" w:rsidP="00932A8C">
      <w:pPr>
        <w:spacing w:line="276" w:lineRule="auto"/>
        <w:jc w:val="both"/>
        <w:rPr>
          <w:rFonts w:ascii="함초롬바탕" w:eastAsia="함초롬바탕" w:hAnsi="함초롬바탕" w:cs="함초롬바탕"/>
          <w:iCs/>
          <w:sz w:val="20"/>
          <w:szCs w:val="20"/>
          <w:lang w:eastAsia="ko-KR"/>
        </w:rPr>
      </w:pPr>
      <w:r w:rsidRPr="00932A8C">
        <w:rPr>
          <w:rFonts w:ascii="함초롬바탕" w:eastAsia="함초롬바탕" w:hAnsi="함초롬바탕" w:cs="함초롬바탕"/>
          <w:iCs/>
          <w:color w:val="FF0000"/>
          <w:sz w:val="20"/>
          <w:szCs w:val="20"/>
          <w:u w:val="single"/>
          <w:lang w:eastAsia="ko-KR"/>
        </w:rPr>
        <w:t>Congress should make an unequivocal, binding statement in support of a free trade agreement with Taiwan</w:t>
      </w:r>
      <w:r w:rsidRPr="00932A8C">
        <w:rPr>
          <w:rFonts w:ascii="함초롬바탕" w:eastAsia="함초롬바탕" w:hAnsi="함초롬바탕" w:cs="함초롬바탕"/>
          <w:iCs/>
          <w:sz w:val="20"/>
          <w:szCs w:val="20"/>
          <w:lang w:eastAsia="ko-KR"/>
        </w:rPr>
        <w:t>. The U.S. Trade Representative’s (USTR) institutional tendency is to avoid Taiwan. At the very least, a substantive proposal and debate will force it to face Taiwan.</w:t>
      </w:r>
    </w:p>
    <w:p w:rsidR="00932A8C" w:rsidRPr="00932A8C" w:rsidRDefault="00932A8C" w:rsidP="00932A8C">
      <w:pPr>
        <w:spacing w:line="276" w:lineRule="auto"/>
        <w:jc w:val="both"/>
        <w:rPr>
          <w:rFonts w:ascii="함초롬바탕" w:eastAsia="함초롬바탕" w:hAnsi="함초롬바탕" w:cs="함초롬바탕"/>
          <w:iCs/>
          <w:sz w:val="20"/>
          <w:szCs w:val="20"/>
          <w:lang w:eastAsia="ko-KR"/>
        </w:rPr>
      </w:pPr>
      <w:r w:rsidRPr="00932A8C">
        <w:rPr>
          <w:rFonts w:ascii="함초롬바탕" w:eastAsia="함초롬바탕" w:hAnsi="함초롬바탕" w:cs="함초롬바탕"/>
          <w:iCs/>
          <w:sz w:val="20"/>
          <w:szCs w:val="20"/>
          <w:lang w:eastAsia="ko-KR"/>
        </w:rPr>
        <w:t>To help facilitate regular interaction on trade issues, Congress should require the USTR to remove it from the same office dealing with China and put it under the authority of the Assistant USTR handling Japan, Korea, and the Asia–Pacific Economic Cooperation. Dealing with China takes up so much of the USTR’s time that there is little left for Taiwan, even if the USTR is inclined to engage it. It often is not, due to Beijing’s sensitivities, another aspect of the gap that separating the functions will help ameliorate.</w:t>
      </w:r>
    </w:p>
    <w:p w:rsidR="00932A8C" w:rsidRPr="00932A8C" w:rsidRDefault="00932A8C" w:rsidP="00932A8C">
      <w:pPr>
        <w:spacing w:line="276" w:lineRule="auto"/>
        <w:jc w:val="both"/>
        <w:rPr>
          <w:rFonts w:ascii="함초롬바탕" w:eastAsia="함초롬바탕" w:hAnsi="함초롬바탕" w:cs="함초롬바탕"/>
          <w:iCs/>
          <w:color w:val="FF0000"/>
          <w:sz w:val="20"/>
          <w:szCs w:val="20"/>
          <w:u w:val="single"/>
          <w:vertAlign w:val="superscript"/>
          <w:lang w:eastAsia="ko-KR"/>
        </w:rPr>
      </w:pPr>
      <w:r w:rsidRPr="00932A8C">
        <w:rPr>
          <w:rFonts w:ascii="함초롬바탕" w:eastAsia="함초롬바탕" w:hAnsi="함초롬바탕" w:cs="함초롬바탕"/>
          <w:b/>
          <w:bCs/>
          <w:iCs/>
          <w:sz w:val="20"/>
          <w:szCs w:val="20"/>
          <w:lang w:eastAsia="ko-KR"/>
        </w:rPr>
        <w:t xml:space="preserve">2. Xinjiang. </w:t>
      </w:r>
      <w:r w:rsidRPr="00932A8C">
        <w:rPr>
          <w:rFonts w:ascii="함초롬바탕" w:eastAsia="함초롬바탕" w:hAnsi="함초롬바탕" w:cs="함초롬바탕"/>
          <w:iCs/>
          <w:sz w:val="20"/>
          <w:szCs w:val="20"/>
          <w:lang w:eastAsia="ko-KR"/>
        </w:rPr>
        <w:t xml:space="preserve">Congress should direct the Administration to tackle forced labor in China by requiring an expansion of existing cotton and tomato Withhold Release Orders (WROs) to a region-wide level for a two-year period. </w:t>
      </w:r>
      <w:r w:rsidRPr="00932A8C">
        <w:rPr>
          <w:rFonts w:ascii="함초롬바탕" w:eastAsia="함초롬바탕" w:hAnsi="함초롬바탕" w:cs="함초롬바탕"/>
          <w:iCs/>
          <w:color w:val="FF0000"/>
          <w:sz w:val="20"/>
          <w:szCs w:val="20"/>
          <w:u w:val="single"/>
          <w:lang w:eastAsia="ko-KR"/>
        </w:rPr>
        <w:t>Congress should provide that, if an overwhelming percentage of goods apprehended by the U.S. Customs and Border Protection under the expanded WRO are found to have been produced with forced labor,</w:t>
      </w:r>
      <w:r w:rsidRPr="00932A8C">
        <w:rPr>
          <w:rFonts w:ascii="함초롬바탕" w:eastAsia="함초롬바탕" w:hAnsi="함초롬바탕" w:cs="함초롬바탕"/>
          <w:iCs/>
          <w:sz w:val="20"/>
          <w:szCs w:val="20"/>
          <w:lang w:eastAsia="ko-KR"/>
        </w:rPr>
        <w:t xml:space="preserve"> the U.S. must institute a region-wide rebuttable presumption that goods produced in certain sectors of Xinjiang are produced with forced labor. </w:t>
      </w:r>
      <w:r w:rsidRPr="00932A8C">
        <w:rPr>
          <w:rFonts w:ascii="함초롬바탕" w:eastAsia="함초롬바탕" w:hAnsi="함초롬바탕" w:cs="함초롬바탕"/>
          <w:iCs/>
          <w:color w:val="FF0000"/>
          <w:sz w:val="20"/>
          <w:szCs w:val="20"/>
          <w:u w:val="single"/>
          <w:lang w:eastAsia="ko-KR"/>
        </w:rPr>
        <w:t xml:space="preserve">In addition to addressing forced labor, Congress should extend Priority-2 refugee status to </w:t>
      </w:r>
      <w:proofErr w:type="spellStart"/>
      <w:r w:rsidRPr="00932A8C">
        <w:rPr>
          <w:rFonts w:ascii="함초롬바탕" w:eastAsia="함초롬바탕" w:hAnsi="함초롬바탕" w:cs="함초롬바탕"/>
          <w:iCs/>
          <w:color w:val="FF0000"/>
          <w:sz w:val="20"/>
          <w:szCs w:val="20"/>
          <w:u w:val="single"/>
          <w:lang w:eastAsia="ko-KR"/>
        </w:rPr>
        <w:t>Uyghurs</w:t>
      </w:r>
      <w:proofErr w:type="spellEnd"/>
      <w:r w:rsidRPr="00932A8C">
        <w:rPr>
          <w:rFonts w:ascii="함초롬바탕" w:eastAsia="함초롬바탕" w:hAnsi="함초롬바탕" w:cs="함초롬바탕"/>
          <w:iCs/>
          <w:color w:val="FF0000"/>
          <w:sz w:val="20"/>
          <w:szCs w:val="20"/>
          <w:u w:val="single"/>
          <w:lang w:eastAsia="ko-KR"/>
        </w:rPr>
        <w:t xml:space="preserve"> fleeing persecution in China.</w:t>
      </w:r>
      <w:bookmarkStart w:id="1" w:name="_ftn2"/>
      <w:bookmarkEnd w:id="1"/>
    </w:p>
    <w:p w:rsidR="00932A8C" w:rsidRPr="00932A8C" w:rsidRDefault="00932A8C" w:rsidP="00932A8C">
      <w:pPr>
        <w:spacing w:line="276" w:lineRule="auto"/>
        <w:jc w:val="both"/>
        <w:rPr>
          <w:rFonts w:ascii="함초롬바탕" w:eastAsia="함초롬바탕" w:hAnsi="함초롬바탕" w:cs="함초롬바탕"/>
          <w:iCs/>
          <w:sz w:val="20"/>
          <w:szCs w:val="20"/>
          <w:lang w:eastAsia="ko-KR"/>
        </w:rPr>
      </w:pPr>
      <w:r w:rsidRPr="00932A8C">
        <w:rPr>
          <w:rFonts w:ascii="함초롬바탕" w:eastAsia="함초롬바탕" w:hAnsi="함초롬바탕" w:cs="함초롬바탕"/>
          <w:b/>
          <w:bCs/>
          <w:iCs/>
          <w:sz w:val="20"/>
          <w:szCs w:val="20"/>
          <w:lang w:eastAsia="ko-KR"/>
        </w:rPr>
        <w:t>3. Hong Kong.</w:t>
      </w:r>
      <w:r w:rsidRPr="00932A8C">
        <w:rPr>
          <w:rFonts w:ascii="Times New Roman" w:eastAsia="함초롬바탕" w:hAnsi="Times New Roman" w:cs="함초롬바탕"/>
          <w:b/>
          <w:bCs/>
          <w:iCs/>
          <w:sz w:val="20"/>
          <w:szCs w:val="20"/>
          <w:lang w:eastAsia="ko-KR"/>
        </w:rPr>
        <w:t> </w:t>
      </w:r>
      <w:r w:rsidRPr="00932A8C">
        <w:rPr>
          <w:rFonts w:ascii="함초롬바탕" w:eastAsia="함초롬바탕" w:hAnsi="함초롬바탕" w:cs="함초롬바탕"/>
          <w:iCs/>
          <w:sz w:val="20"/>
          <w:szCs w:val="20"/>
          <w:lang w:eastAsia="ko-KR"/>
        </w:rPr>
        <w:t>Congress should extend safe haven protections to Hong Kong citizens facing newfound persecution by declaring them eligible for P-2 refugee status. According to U.S. refugee laws, a refugee is an individual who has experienced, or has a well-founded fear of future, persecution on account of “race, religion, nationality, membership in a particular social group, or</w:t>
      </w:r>
      <w:r w:rsidRPr="00932A8C">
        <w:rPr>
          <w:rFonts w:ascii="Times New Roman" w:eastAsia="함초롬바탕" w:hAnsi="Times New Roman" w:cs="함초롬바탕"/>
          <w:iCs/>
          <w:sz w:val="20"/>
          <w:szCs w:val="20"/>
          <w:lang w:eastAsia="ko-KR"/>
        </w:rPr>
        <w:t> </w:t>
      </w:r>
      <w:r w:rsidRPr="00932A8C">
        <w:rPr>
          <w:rFonts w:ascii="함초롬바탕" w:eastAsia="함초롬바탕" w:hAnsi="함초롬바탕" w:cs="함초롬바탕"/>
          <w:iCs/>
          <w:sz w:val="20"/>
          <w:szCs w:val="20"/>
          <w:lang w:eastAsia="ko-KR"/>
        </w:rPr>
        <w:t>political opinion.”</w:t>
      </w:r>
      <w:bookmarkStart w:id="2" w:name="_ftn3"/>
      <w:bookmarkEnd w:id="2"/>
      <w:r w:rsidRPr="00932A8C">
        <w:rPr>
          <w:rFonts w:ascii="함초롬바탕" w:eastAsia="함초롬바탕" w:hAnsi="함초롬바탕" w:cs="함초롬바탕"/>
          <w:b/>
          <w:bCs/>
          <w:iCs/>
          <w:sz w:val="20"/>
          <w:szCs w:val="20"/>
          <w:vertAlign w:val="superscript"/>
          <w:lang w:eastAsia="ko-KR"/>
        </w:rPr>
        <w:t>3</w:t>
      </w:r>
      <w:r w:rsidRPr="00932A8C">
        <w:rPr>
          <w:rFonts w:ascii="함초롬바탕" w:eastAsia="함초롬바탕" w:hAnsi="함초롬바탕" w:cs="함초롬바탕"/>
          <w:iCs/>
          <w:sz w:val="20"/>
          <w:szCs w:val="20"/>
          <w:lang w:eastAsia="ko-KR"/>
        </w:rPr>
        <w:t>The Department of Homeland Security should remain in charge of evaluating the eligibility of individuals seeking refugee status.</w:t>
      </w:r>
      <w:bookmarkStart w:id="3" w:name="_ftn4"/>
      <w:bookmarkEnd w:id="3"/>
      <w:r w:rsidRPr="00932A8C">
        <w:rPr>
          <w:rFonts w:ascii="함초롬바탕" w:eastAsia="함초롬바탕" w:hAnsi="함초롬바탕" w:cs="함초롬바탕"/>
          <w:b/>
          <w:bCs/>
          <w:iCs/>
          <w:sz w:val="20"/>
          <w:szCs w:val="20"/>
          <w:vertAlign w:val="superscript"/>
          <w:lang w:eastAsia="ko-KR"/>
        </w:rPr>
        <w:t>4</w:t>
      </w:r>
    </w:p>
    <w:p w:rsidR="00932A8C" w:rsidRPr="00932A8C" w:rsidRDefault="00932A8C" w:rsidP="00932A8C">
      <w:pPr>
        <w:spacing w:line="276" w:lineRule="auto"/>
        <w:jc w:val="both"/>
        <w:rPr>
          <w:rFonts w:ascii="함초롬바탕" w:eastAsia="함초롬바탕" w:hAnsi="함초롬바탕" w:cs="함초롬바탕"/>
          <w:iCs/>
          <w:sz w:val="20"/>
          <w:szCs w:val="20"/>
          <w:lang w:eastAsia="ko-KR"/>
        </w:rPr>
      </w:pPr>
      <w:r w:rsidRPr="00932A8C">
        <w:rPr>
          <w:rFonts w:ascii="함초롬바탕" w:eastAsia="함초롬바탕" w:hAnsi="함초롬바탕" w:cs="함초롬바탕"/>
          <w:b/>
          <w:bCs/>
          <w:iCs/>
          <w:sz w:val="20"/>
          <w:szCs w:val="20"/>
          <w:lang w:eastAsia="ko-KR"/>
        </w:rPr>
        <w:t xml:space="preserve">4. U.S.–Chinese Space Cooperation. </w:t>
      </w:r>
      <w:r w:rsidRPr="00932A8C">
        <w:rPr>
          <w:rFonts w:ascii="함초롬바탕" w:eastAsia="함초롬바탕" w:hAnsi="함초롬바탕" w:cs="함초롬바탕"/>
          <w:iCs/>
          <w:color w:val="FF0000"/>
          <w:sz w:val="20"/>
          <w:szCs w:val="20"/>
          <w:u w:val="single"/>
          <w:lang w:eastAsia="ko-KR"/>
        </w:rPr>
        <w:t>Congress should codify prohibitions on U.S.–Chinese space collaboration</w:t>
      </w:r>
      <w:r w:rsidRPr="00932A8C">
        <w:rPr>
          <w:rFonts w:ascii="함초롬바탕" w:eastAsia="함초롬바탕" w:hAnsi="함초롬바탕" w:cs="함초롬바탕"/>
          <w:iCs/>
          <w:sz w:val="20"/>
          <w:szCs w:val="20"/>
          <w:lang w:eastAsia="ko-KR"/>
        </w:rPr>
        <w:t xml:space="preserve"> in what is currently renewed annually in the appropriations process, and expand congressional notifications to include the Senate Foreign Relations and House Foreign Affairs Committees. Congress should also tighten executive branch waiver authority, or scrap it altogether in favor of the direct approach to military-to-military engagement in the FY 2000 NDAA. </w:t>
      </w:r>
    </w:p>
    <w:p w:rsidR="00932A8C" w:rsidRPr="00932A8C" w:rsidRDefault="00932A8C" w:rsidP="00932A8C">
      <w:pPr>
        <w:spacing w:line="276" w:lineRule="auto"/>
        <w:jc w:val="both"/>
        <w:rPr>
          <w:rFonts w:ascii="함초롬바탕" w:eastAsia="함초롬바탕" w:hAnsi="함초롬바탕" w:cs="함초롬바탕"/>
          <w:iCs/>
          <w:sz w:val="20"/>
          <w:szCs w:val="20"/>
          <w:lang w:eastAsia="ko-KR"/>
        </w:rPr>
      </w:pPr>
      <w:r w:rsidRPr="00932A8C">
        <w:rPr>
          <w:rFonts w:ascii="함초롬바탕" w:eastAsia="함초롬바탕" w:hAnsi="함초롬바탕" w:cs="함초롬바탕"/>
          <w:b/>
          <w:bCs/>
          <w:iCs/>
          <w:sz w:val="20"/>
          <w:szCs w:val="20"/>
          <w:lang w:eastAsia="ko-KR"/>
        </w:rPr>
        <w:t>5. The Better Utilization of Investments Leading to Development (BUILD) Act.</w:t>
      </w:r>
      <w:r w:rsidRPr="00932A8C">
        <w:rPr>
          <w:rFonts w:ascii="Times New Roman" w:eastAsia="함초롬바탕" w:hAnsi="Times New Roman" w:cs="함초롬바탕"/>
          <w:iCs/>
          <w:sz w:val="20"/>
          <w:szCs w:val="20"/>
          <w:lang w:eastAsia="ko-KR"/>
        </w:rPr>
        <w:t> </w:t>
      </w:r>
      <w:r w:rsidRPr="00932A8C">
        <w:rPr>
          <w:rFonts w:ascii="함초롬바탕" w:eastAsia="함초롬바탕" w:hAnsi="함초롬바탕" w:cs="함초롬바탕"/>
          <w:iCs/>
          <w:sz w:val="20"/>
          <w:szCs w:val="20"/>
          <w:lang w:eastAsia="ko-KR"/>
        </w:rPr>
        <w:t>Congress should reform the BUILD Act to make it explicitly about countering Chinese influence.</w:t>
      </w:r>
      <w:r w:rsidRPr="00932A8C">
        <w:rPr>
          <w:rFonts w:ascii="Times New Roman" w:eastAsia="함초롬바탕" w:hAnsi="Times New Roman" w:cs="함초롬바탕"/>
          <w:b/>
          <w:bCs/>
          <w:iCs/>
          <w:sz w:val="20"/>
          <w:szCs w:val="20"/>
          <w:lang w:eastAsia="ko-KR"/>
        </w:rPr>
        <w:t> </w:t>
      </w:r>
      <w:r w:rsidRPr="00932A8C">
        <w:rPr>
          <w:rFonts w:ascii="함초롬바탕" w:eastAsia="함초롬바탕" w:hAnsi="함초롬바탕" w:cs="함초롬바탕"/>
          <w:iCs/>
          <w:sz w:val="20"/>
          <w:szCs w:val="20"/>
          <w:lang w:eastAsia="ko-KR"/>
        </w:rPr>
        <w:t>What makes U.S. government-provided foreign infrastructure financing and risk insurance at all palatable is its place in a broader China strategy. That place should be made clear in the law that authorizes the new International Development Finance Corporation. Funds should also be made subject to the regular appropriations process so that Congress can maintain sufficient oversight.</w:t>
      </w:r>
    </w:p>
    <w:p w:rsidR="00932A8C" w:rsidRPr="00932A8C" w:rsidRDefault="00932A8C" w:rsidP="00932A8C">
      <w:pPr>
        <w:spacing w:line="276" w:lineRule="auto"/>
        <w:jc w:val="both"/>
        <w:rPr>
          <w:rFonts w:ascii="함초롬바탕" w:eastAsia="함초롬바탕" w:hAnsi="함초롬바탕" w:cs="함초롬바탕"/>
          <w:iCs/>
          <w:sz w:val="20"/>
          <w:szCs w:val="20"/>
          <w:lang w:eastAsia="ko-KR"/>
        </w:rPr>
      </w:pPr>
      <w:r w:rsidRPr="00932A8C">
        <w:rPr>
          <w:rFonts w:ascii="함초롬바탕" w:eastAsia="함초롬바탕" w:hAnsi="함초롬바탕" w:cs="함초롬바탕"/>
          <w:b/>
          <w:bCs/>
          <w:iCs/>
          <w:sz w:val="20"/>
          <w:szCs w:val="20"/>
          <w:lang w:eastAsia="ko-KR"/>
        </w:rPr>
        <w:t>6. Chinese Cyber Theft.</w:t>
      </w:r>
      <w:r w:rsidRPr="00932A8C">
        <w:rPr>
          <w:rFonts w:ascii="Times New Roman" w:eastAsia="함초롬바탕" w:hAnsi="Times New Roman" w:cs="함초롬바탕"/>
          <w:iCs/>
          <w:sz w:val="20"/>
          <w:szCs w:val="20"/>
          <w:lang w:eastAsia="ko-KR"/>
        </w:rPr>
        <w:t> </w:t>
      </w:r>
      <w:r w:rsidRPr="00932A8C">
        <w:rPr>
          <w:rFonts w:ascii="함초롬바탕" w:eastAsia="함초롬바탕" w:hAnsi="함초롬바탕" w:cs="함초롬바탕"/>
          <w:iCs/>
          <w:sz w:val="20"/>
          <w:szCs w:val="20"/>
          <w:lang w:eastAsia="ko-KR"/>
        </w:rPr>
        <w:t>Congress should</w:t>
      </w:r>
      <w:r w:rsidRPr="00932A8C">
        <w:rPr>
          <w:rFonts w:ascii="Times New Roman" w:eastAsia="함초롬바탕" w:hAnsi="Times New Roman" w:cs="함초롬바탕"/>
          <w:b/>
          <w:bCs/>
          <w:iCs/>
          <w:sz w:val="20"/>
          <w:szCs w:val="20"/>
          <w:lang w:eastAsia="ko-KR"/>
        </w:rPr>
        <w:t> </w:t>
      </w:r>
      <w:r w:rsidRPr="00932A8C">
        <w:rPr>
          <w:rFonts w:ascii="함초롬바탕" w:eastAsia="함초롬바탕" w:hAnsi="함초롬바탕" w:cs="함초롬바탕"/>
          <w:iCs/>
          <w:sz w:val="20"/>
          <w:szCs w:val="20"/>
          <w:lang w:eastAsia="ko-KR"/>
        </w:rPr>
        <w:t>codify Executive Order 13694, which blocks property of foreign entities engaged in cyber theft and other cyber malicious activities, expand the action to physical theft and deemed exports, and decouple the sanctions from reliance on the International Emergency Economic Powers Act.</w:t>
      </w:r>
    </w:p>
    <w:p w:rsidR="00932A8C" w:rsidRPr="00932A8C" w:rsidRDefault="00932A8C" w:rsidP="00932A8C">
      <w:pPr>
        <w:spacing w:line="276" w:lineRule="auto"/>
        <w:jc w:val="both"/>
        <w:rPr>
          <w:rFonts w:ascii="함초롬바탕" w:eastAsia="함초롬바탕" w:hAnsi="함초롬바탕" w:cs="함초롬바탕"/>
          <w:iCs/>
          <w:sz w:val="20"/>
          <w:szCs w:val="20"/>
          <w:lang w:eastAsia="ko-KR"/>
        </w:rPr>
      </w:pPr>
      <w:r w:rsidRPr="00932A8C">
        <w:rPr>
          <w:rFonts w:ascii="함초롬바탕" w:eastAsia="함초롬바탕" w:hAnsi="함초롬바탕" w:cs="함초롬바탕"/>
          <w:b/>
          <w:bCs/>
          <w:iCs/>
          <w:sz w:val="20"/>
          <w:szCs w:val="20"/>
          <w:lang w:eastAsia="ko-KR"/>
        </w:rPr>
        <w:t>7. Confucius Institutes.</w:t>
      </w:r>
      <w:r w:rsidRPr="00932A8C">
        <w:rPr>
          <w:rFonts w:ascii="Times New Roman" w:eastAsia="함초롬바탕" w:hAnsi="Times New Roman" w:cs="함초롬바탕"/>
          <w:b/>
          <w:bCs/>
          <w:iCs/>
          <w:sz w:val="20"/>
          <w:szCs w:val="20"/>
          <w:lang w:eastAsia="ko-KR"/>
        </w:rPr>
        <w:t> </w:t>
      </w:r>
      <w:r w:rsidRPr="00932A8C">
        <w:rPr>
          <w:rFonts w:ascii="함초롬바탕" w:eastAsia="함초롬바탕" w:hAnsi="함초롬바탕" w:cs="함초롬바탕"/>
          <w:iCs/>
          <w:sz w:val="20"/>
          <w:szCs w:val="20"/>
          <w:lang w:eastAsia="ko-KR"/>
        </w:rPr>
        <w:t>Congress should require universities and K–12 schools to disclose their financial ties to Confucius Institutes—nationwide propaganda organizations, masking as cultural institutions, sponsored by the Chinese government. Shortly after taking office, the Biden Administration withdrew a rule proposed late in the Trump Administration to do so. Congress should require it to be reinstated. As for the purported purpose of the institutes to encourage the study of Mandarin, there are alternative ways of ensuring a sufficient pool of Mandarin speakers is available for U.S. government service.</w:t>
      </w:r>
    </w:p>
    <w:p w:rsidR="00932A8C" w:rsidRPr="00932A8C" w:rsidRDefault="00932A8C" w:rsidP="00932A8C">
      <w:pPr>
        <w:spacing w:line="276" w:lineRule="auto"/>
        <w:jc w:val="both"/>
        <w:rPr>
          <w:rFonts w:ascii="함초롬바탕" w:eastAsia="함초롬바탕" w:hAnsi="함초롬바탕" w:cs="함초롬바탕"/>
          <w:iCs/>
          <w:sz w:val="20"/>
          <w:szCs w:val="20"/>
          <w:lang w:eastAsia="ko-KR"/>
        </w:rPr>
      </w:pPr>
      <w:r w:rsidRPr="00932A8C">
        <w:rPr>
          <w:rFonts w:ascii="함초롬바탕" w:eastAsia="함초롬바탕" w:hAnsi="함초롬바탕" w:cs="함초롬바탕"/>
          <w:b/>
          <w:bCs/>
          <w:iCs/>
          <w:sz w:val="20"/>
          <w:szCs w:val="20"/>
          <w:lang w:eastAsia="ko-KR"/>
        </w:rPr>
        <w:t>8. Easing Export Controls on India.</w:t>
      </w:r>
      <w:r w:rsidRPr="00932A8C">
        <w:rPr>
          <w:rFonts w:ascii="Times New Roman" w:eastAsia="함초롬바탕" w:hAnsi="Times New Roman" w:cs="함초롬바탕"/>
          <w:b/>
          <w:bCs/>
          <w:iCs/>
          <w:sz w:val="20"/>
          <w:szCs w:val="20"/>
          <w:lang w:eastAsia="ko-KR"/>
        </w:rPr>
        <w:t> </w:t>
      </w:r>
      <w:r w:rsidRPr="00932A8C">
        <w:rPr>
          <w:rFonts w:ascii="함초롬바탕" w:eastAsia="함초롬바탕" w:hAnsi="함초롬바탕" w:cs="함초롬바탕"/>
          <w:iCs/>
          <w:sz w:val="20"/>
          <w:szCs w:val="20"/>
          <w:lang w:eastAsia="ko-KR"/>
        </w:rPr>
        <w:t>Congress should revise the Arms Export Control Act to include India among a special group of NATO alliance members and key non-NATO partners (Australia, Israel, Japan, New Zealand, and South Korea) facing lower regulatory hurdles to U.S. arms exports.</w:t>
      </w:r>
    </w:p>
    <w:p w:rsidR="00932A8C" w:rsidRPr="00932A8C" w:rsidRDefault="00932A8C" w:rsidP="00932A8C">
      <w:pPr>
        <w:spacing w:line="276" w:lineRule="auto"/>
        <w:jc w:val="both"/>
        <w:rPr>
          <w:rFonts w:ascii="함초롬바탕" w:eastAsia="함초롬바탕" w:hAnsi="함초롬바탕" w:cs="함초롬바탕"/>
          <w:iCs/>
          <w:sz w:val="20"/>
          <w:szCs w:val="20"/>
          <w:lang w:eastAsia="ko-KR"/>
        </w:rPr>
      </w:pPr>
      <w:r w:rsidRPr="00932A8C">
        <w:rPr>
          <w:rFonts w:ascii="함초롬바탕" w:eastAsia="함초롬바탕" w:hAnsi="함초롬바탕" w:cs="함초롬바탕"/>
          <w:b/>
          <w:bCs/>
          <w:iCs/>
          <w:sz w:val="20"/>
          <w:szCs w:val="20"/>
          <w:lang w:eastAsia="ko-KR"/>
        </w:rPr>
        <w:t>9. Chinese Influence within International Organizations.</w:t>
      </w:r>
      <w:r w:rsidRPr="00932A8C">
        <w:rPr>
          <w:rFonts w:ascii="Times New Roman" w:eastAsia="함초롬바탕" w:hAnsi="Times New Roman" w:cs="함초롬바탕"/>
          <w:iCs/>
          <w:sz w:val="20"/>
          <w:szCs w:val="20"/>
          <w:lang w:eastAsia="ko-KR"/>
        </w:rPr>
        <w:t> </w:t>
      </w:r>
      <w:r w:rsidRPr="00932A8C">
        <w:rPr>
          <w:rFonts w:ascii="함초롬바탕" w:eastAsia="함초롬바탕" w:hAnsi="함초롬바탕" w:cs="함초롬바탕"/>
          <w:iCs/>
          <w:sz w:val="20"/>
          <w:szCs w:val="20"/>
          <w:u w:val="single"/>
          <w:lang w:eastAsia="ko-KR"/>
        </w:rPr>
        <w:t>China is using economic and diplomatic pressure to secure support in international organizations.</w:t>
      </w:r>
      <w:r w:rsidRPr="00932A8C">
        <w:rPr>
          <w:rFonts w:ascii="함초롬바탕" w:eastAsia="함초롬바탕" w:hAnsi="함초롬바탕" w:cs="함초롬바탕"/>
          <w:iCs/>
          <w:sz w:val="20"/>
          <w:szCs w:val="20"/>
          <w:lang w:eastAsia="ko-KR"/>
        </w:rPr>
        <w:t xml:space="preserve"> Congress should authorize the Administration to use aid and other incentives as a counterweight. Beijing has also clearly signaled its desire to put Chinese nationals in positions of authority in the United Nations system. The U.S. needs to be well prepared for appointments and elections. It should develop a robust list of prospective candidates and ongoing procedures to campaign and rally support for these candidates.</w:t>
      </w:r>
    </w:p>
    <w:p w:rsidR="00932A8C" w:rsidRPr="00932A8C" w:rsidRDefault="00932A8C" w:rsidP="00932A8C">
      <w:pPr>
        <w:spacing w:line="276" w:lineRule="auto"/>
        <w:jc w:val="both"/>
        <w:rPr>
          <w:rFonts w:ascii="함초롬바탕" w:eastAsia="함초롬바탕" w:hAnsi="함초롬바탕" w:cs="함초롬바탕"/>
          <w:iCs/>
          <w:sz w:val="20"/>
          <w:szCs w:val="20"/>
          <w:lang w:eastAsia="ko-KR"/>
        </w:rPr>
      </w:pPr>
      <w:r w:rsidRPr="00932A8C">
        <w:rPr>
          <w:rFonts w:ascii="함초롬바탕" w:eastAsia="함초롬바탕" w:hAnsi="함초롬바탕" w:cs="함초롬바탕"/>
          <w:iCs/>
          <w:color w:val="FF0000"/>
          <w:sz w:val="20"/>
          <w:szCs w:val="20"/>
          <w:u w:val="single"/>
          <w:lang w:eastAsia="ko-KR"/>
        </w:rPr>
        <w:t>Congress can help by establishing an office to coordinate this process and renew the congressional reporting requirement on the status of U.S. employment in the U.N. to help keep track of progress.</w:t>
      </w:r>
      <w:r w:rsidRPr="00932A8C">
        <w:rPr>
          <w:rFonts w:ascii="함초롬바탕" w:eastAsia="함초롬바탕" w:hAnsi="함초롬바탕" w:cs="함초롬바탕"/>
          <w:iCs/>
          <w:sz w:val="20"/>
          <w:szCs w:val="20"/>
          <w:lang w:eastAsia="ko-KR"/>
        </w:rPr>
        <w:t xml:space="preserve"> Finally, Congress should use its financial leverage to </w:t>
      </w:r>
      <w:r w:rsidRPr="00932A8C">
        <w:rPr>
          <w:rFonts w:ascii="함초롬바탕" w:eastAsia="함초롬바탕" w:hAnsi="함초롬바탕" w:cs="함초롬바탕"/>
          <w:iCs/>
          <w:color w:val="FF0000"/>
          <w:sz w:val="20"/>
          <w:szCs w:val="20"/>
          <w:u w:val="single"/>
          <w:lang w:eastAsia="ko-KR"/>
        </w:rPr>
        <w:t>enhance U.N. transparency, whistleblower protections, and accountability,</w:t>
      </w:r>
      <w:r w:rsidRPr="00932A8C">
        <w:rPr>
          <w:rFonts w:ascii="함초롬바탕" w:eastAsia="함초롬바탕" w:hAnsi="함초롬바탕" w:cs="함초롬바탕"/>
          <w:iCs/>
          <w:sz w:val="20"/>
          <w:szCs w:val="20"/>
          <w:lang w:eastAsia="ko-KR"/>
        </w:rPr>
        <w:t xml:space="preserve"> which help to reveal malfeasance in the U.N. system.</w:t>
      </w:r>
    </w:p>
    <w:p w:rsidR="00932A8C" w:rsidRPr="00932A8C" w:rsidRDefault="00932A8C" w:rsidP="00932A8C">
      <w:pPr>
        <w:spacing w:line="276" w:lineRule="auto"/>
        <w:jc w:val="both"/>
        <w:rPr>
          <w:rFonts w:ascii="함초롬바탕" w:eastAsia="함초롬바탕" w:hAnsi="함초롬바탕" w:cs="함초롬바탕"/>
          <w:iCs/>
          <w:sz w:val="20"/>
          <w:szCs w:val="20"/>
          <w:lang w:eastAsia="ko-KR"/>
        </w:rPr>
      </w:pPr>
      <w:r w:rsidRPr="00932A8C">
        <w:rPr>
          <w:rFonts w:ascii="함초롬바탕" w:eastAsia="함초롬바탕" w:hAnsi="함초롬바탕" w:cs="함초롬바탕"/>
          <w:b/>
          <w:bCs/>
          <w:iCs/>
          <w:sz w:val="20"/>
          <w:szCs w:val="20"/>
          <w:lang w:eastAsia="ko-KR"/>
        </w:rPr>
        <w:t>10. Rare-Earth Minerals.</w:t>
      </w:r>
      <w:r w:rsidRPr="00932A8C">
        <w:rPr>
          <w:rFonts w:ascii="Times New Roman" w:eastAsia="함초롬바탕" w:hAnsi="Times New Roman" w:cs="함초롬바탕"/>
          <w:b/>
          <w:bCs/>
          <w:iCs/>
          <w:sz w:val="20"/>
          <w:szCs w:val="20"/>
          <w:lang w:eastAsia="ko-KR"/>
        </w:rPr>
        <w:t> </w:t>
      </w:r>
      <w:r w:rsidRPr="00932A8C">
        <w:rPr>
          <w:rFonts w:ascii="함초롬바탕" w:eastAsia="함초롬바탕" w:hAnsi="함초롬바탕" w:cs="함초롬바탕"/>
          <w:iCs/>
          <w:sz w:val="20"/>
          <w:szCs w:val="20"/>
          <w:lang w:eastAsia="ko-KR"/>
        </w:rPr>
        <w:t>Congress should address concerns about supplies of rare-earth minerals by focusing on reform at home. It is not China that has made these minerals difficult for the U.S. to secure, but domestic regulation. Actions that Congress can take to get at the problem include clearly defining “navigable waters” in the Clean Water Act to strictly limit federal authority, prohibiting pre-emptive and retroactive vetoes under Section 404 of the Clean Water Act, empowering states to manage their water resources, repealing the National Environmental Policy Act, reforming the Endangered Species Act, prohibiting the use of the social cost of carbon in regulatory proceedings, and eliminating agencies’ ability to regulate greenhouse gases.</w:t>
      </w:r>
    </w:p>
    <w:p w:rsidR="00932A8C" w:rsidRPr="00932A8C" w:rsidRDefault="00932A8C" w:rsidP="00932A8C">
      <w:pPr>
        <w:spacing w:line="276" w:lineRule="auto"/>
        <w:jc w:val="both"/>
        <w:rPr>
          <w:rFonts w:ascii="함초롬바탕" w:eastAsia="함초롬바탕" w:hAnsi="함초롬바탕" w:cs="함초롬바탕"/>
          <w:iCs/>
          <w:sz w:val="20"/>
          <w:szCs w:val="20"/>
          <w:lang w:eastAsia="ko-KR"/>
        </w:rPr>
      </w:pPr>
      <w:r w:rsidRPr="00932A8C">
        <w:rPr>
          <w:rFonts w:ascii="함초롬바탕" w:eastAsia="함초롬바탕" w:hAnsi="함초롬바탕" w:cs="함초롬바탕"/>
          <w:b/>
          <w:bCs/>
          <w:iCs/>
          <w:sz w:val="20"/>
          <w:szCs w:val="20"/>
          <w:lang w:eastAsia="ko-KR"/>
        </w:rPr>
        <w:t xml:space="preserve">11. The 2022 Winter Olympics. </w:t>
      </w:r>
      <w:r w:rsidRPr="00932A8C">
        <w:rPr>
          <w:rFonts w:ascii="함초롬바탕" w:eastAsia="함초롬바탕" w:hAnsi="함초롬바탕" w:cs="함초롬바탕"/>
          <w:iCs/>
          <w:color w:val="FF0000"/>
          <w:sz w:val="20"/>
          <w:szCs w:val="20"/>
          <w:u w:val="single"/>
          <w:lang w:eastAsia="ko-KR"/>
        </w:rPr>
        <w:t>Congress should encourage the International Olympic Committee</w:t>
      </w:r>
      <w:r w:rsidRPr="00932A8C">
        <w:rPr>
          <w:rFonts w:ascii="함초롬바탕" w:eastAsia="함초롬바탕" w:hAnsi="함초롬바탕" w:cs="함초롬바탕"/>
          <w:b/>
          <w:bCs/>
          <w:iCs/>
          <w:color w:val="FF0000"/>
          <w:sz w:val="20"/>
          <w:szCs w:val="20"/>
          <w:u w:val="single"/>
          <w:lang w:eastAsia="ko-KR"/>
        </w:rPr>
        <w:t xml:space="preserve"> </w:t>
      </w:r>
      <w:r w:rsidRPr="00932A8C">
        <w:rPr>
          <w:rFonts w:ascii="함초롬바탕" w:eastAsia="함초롬바탕" w:hAnsi="함초롬바탕" w:cs="함초롬바탕"/>
          <w:iCs/>
          <w:color w:val="FF0000"/>
          <w:sz w:val="20"/>
          <w:szCs w:val="20"/>
          <w:u w:val="single"/>
          <w:lang w:eastAsia="ko-KR"/>
        </w:rPr>
        <w:t>to postpone the 2022 Beijing Olympics and select a new host country.</w:t>
      </w:r>
      <w:r w:rsidRPr="00932A8C">
        <w:rPr>
          <w:rFonts w:ascii="함초롬바탕" w:eastAsia="함초롬바탕" w:hAnsi="함초롬바탕" w:cs="함초롬바탕"/>
          <w:iCs/>
          <w:sz w:val="20"/>
          <w:szCs w:val="20"/>
          <w:lang w:eastAsia="ko-KR"/>
        </w:rPr>
        <w:t xml:space="preserve"> In the absence of such a change, Congress should call for an international diplomatic boycott. This means no official attendance beyond what is necessary for the participation and security of U.S. athletes.</w:t>
      </w:r>
    </w:p>
    <w:p w:rsidR="00932A8C" w:rsidRPr="00932A8C" w:rsidRDefault="00932A8C" w:rsidP="00932A8C">
      <w:pPr>
        <w:spacing w:line="276" w:lineRule="auto"/>
        <w:jc w:val="both"/>
        <w:rPr>
          <w:rFonts w:ascii="함초롬바탕" w:eastAsia="함초롬바탕" w:hAnsi="함초롬바탕" w:cs="함초롬바탕"/>
          <w:iCs/>
          <w:sz w:val="20"/>
          <w:szCs w:val="20"/>
          <w:lang w:eastAsia="ko-KR"/>
        </w:rPr>
      </w:pPr>
      <w:r w:rsidRPr="00932A8C">
        <w:rPr>
          <w:rFonts w:ascii="함초롬바탕" w:eastAsia="함초롬바탕" w:hAnsi="함초롬바탕" w:cs="함초롬바탕"/>
          <w:b/>
          <w:bCs/>
          <w:iCs/>
          <w:sz w:val="20"/>
          <w:szCs w:val="20"/>
          <w:lang w:eastAsia="ko-KR"/>
        </w:rPr>
        <w:t>12. Religious Liberty.</w:t>
      </w:r>
      <w:r w:rsidRPr="00932A8C">
        <w:rPr>
          <w:rFonts w:ascii="Times New Roman" w:eastAsia="함초롬바탕" w:hAnsi="Times New Roman" w:cs="함초롬바탕"/>
          <w:b/>
          <w:bCs/>
          <w:iCs/>
          <w:sz w:val="20"/>
          <w:szCs w:val="20"/>
          <w:lang w:eastAsia="ko-KR"/>
        </w:rPr>
        <w:t> </w:t>
      </w:r>
      <w:r w:rsidRPr="00932A8C">
        <w:rPr>
          <w:rFonts w:ascii="함초롬바탕" w:eastAsia="함초롬바탕" w:hAnsi="함초롬바탕" w:cs="함초롬바탕"/>
          <w:iCs/>
          <w:sz w:val="20"/>
          <w:szCs w:val="20"/>
          <w:lang w:eastAsia="ko-KR"/>
        </w:rPr>
        <w:t xml:space="preserve">Congress should require the Administration to issue a report listing individuals and entities </w:t>
      </w:r>
      <w:proofErr w:type="spellStart"/>
      <w:r w:rsidRPr="00932A8C">
        <w:rPr>
          <w:rFonts w:ascii="함초롬바탕" w:eastAsia="함초롬바탕" w:hAnsi="함초롬바탕" w:cs="함초롬바탕"/>
          <w:iCs/>
          <w:sz w:val="20"/>
          <w:szCs w:val="20"/>
          <w:lang w:eastAsia="ko-KR"/>
        </w:rPr>
        <w:t>sanctionable</w:t>
      </w:r>
      <w:proofErr w:type="spellEnd"/>
      <w:r w:rsidRPr="00932A8C">
        <w:rPr>
          <w:rFonts w:ascii="함초롬바탕" w:eastAsia="함초롬바탕" w:hAnsi="함초롬바탕" w:cs="함초롬바탕"/>
          <w:iCs/>
          <w:sz w:val="20"/>
          <w:szCs w:val="20"/>
          <w:lang w:eastAsia="ko-KR"/>
        </w:rPr>
        <w:t xml:space="preserve"> under the Global </w:t>
      </w:r>
      <w:proofErr w:type="spellStart"/>
      <w:r w:rsidRPr="00932A8C">
        <w:rPr>
          <w:rFonts w:ascii="함초롬바탕" w:eastAsia="함초롬바탕" w:hAnsi="함초롬바탕" w:cs="함초롬바탕"/>
          <w:iCs/>
          <w:sz w:val="20"/>
          <w:szCs w:val="20"/>
          <w:lang w:eastAsia="ko-KR"/>
        </w:rPr>
        <w:t>Magnitsky</w:t>
      </w:r>
      <w:proofErr w:type="spellEnd"/>
      <w:r w:rsidRPr="00932A8C">
        <w:rPr>
          <w:rFonts w:ascii="함초롬바탕" w:eastAsia="함초롬바탕" w:hAnsi="함초롬바탕" w:cs="함초롬바탕"/>
          <w:iCs/>
          <w:sz w:val="20"/>
          <w:szCs w:val="20"/>
          <w:lang w:eastAsia="ko-KR"/>
        </w:rPr>
        <w:t xml:space="preserve"> Act, along with explanations for why they may not yet be sanctioned.</w:t>
      </w:r>
    </w:p>
    <w:p w:rsidR="00932A8C" w:rsidRPr="00932A8C" w:rsidRDefault="00932A8C" w:rsidP="00932A8C">
      <w:pPr>
        <w:spacing w:line="276" w:lineRule="auto"/>
        <w:jc w:val="both"/>
        <w:rPr>
          <w:rFonts w:ascii="함초롬바탕" w:eastAsia="함초롬바탕" w:hAnsi="함초롬바탕" w:cs="함초롬바탕"/>
          <w:iCs/>
          <w:sz w:val="20"/>
          <w:szCs w:val="20"/>
          <w:lang w:eastAsia="ko-KR"/>
        </w:rPr>
      </w:pPr>
      <w:r w:rsidRPr="00932A8C">
        <w:rPr>
          <w:rFonts w:ascii="함초롬바탕" w:eastAsia="함초롬바탕" w:hAnsi="함초롬바탕" w:cs="함초롬바탕"/>
          <w:b/>
          <w:bCs/>
          <w:iCs/>
          <w:sz w:val="20"/>
          <w:szCs w:val="20"/>
          <w:lang w:eastAsia="ko-KR"/>
        </w:rPr>
        <w:t>13. Banking-Sector Reform.</w:t>
      </w:r>
      <w:r w:rsidRPr="00932A8C">
        <w:rPr>
          <w:rFonts w:ascii="Times New Roman" w:eastAsia="함초롬바탕" w:hAnsi="Times New Roman" w:cs="함초롬바탕"/>
          <w:iCs/>
          <w:sz w:val="20"/>
          <w:szCs w:val="20"/>
          <w:lang w:eastAsia="ko-KR"/>
        </w:rPr>
        <w:t> </w:t>
      </w:r>
      <w:r w:rsidRPr="00932A8C">
        <w:rPr>
          <w:rFonts w:ascii="함초롬바탕" w:eastAsia="함초롬바탕" w:hAnsi="함초롬바탕" w:cs="함초롬바탕"/>
          <w:iCs/>
          <w:sz w:val="20"/>
          <w:szCs w:val="20"/>
          <w:lang w:eastAsia="ko-KR"/>
        </w:rPr>
        <w:t>Congress should reduce impediments to competition in the financial-services sector so that people will want to invest in U.S. markets instead of in other countries. To strengthen the U.S. financial-services sector and attract more investment and capital formation, Congress should implement reforms, such as creating new charters for financial firms that eliminate activity restrictions and reduce regulations in return for straightforward higher-equity or risk-retention standards, as well as adjusting the currency-transaction-report threshold for inflation from $10,000 to $60,000 and the non-bank reporting threshold for inflation from $3,000 to, $10,000 and repealing the beneficial ownership reporting regime on small businesses.</w:t>
      </w:r>
    </w:p>
    <w:p w:rsidR="00932A8C" w:rsidRPr="00932A8C" w:rsidRDefault="00932A8C" w:rsidP="00932A8C">
      <w:pPr>
        <w:spacing w:line="276" w:lineRule="auto"/>
        <w:jc w:val="both"/>
        <w:rPr>
          <w:rFonts w:ascii="함초롬바탕" w:eastAsia="함초롬바탕" w:hAnsi="함초롬바탕" w:cs="함초롬바탕"/>
          <w:iCs/>
          <w:sz w:val="20"/>
          <w:szCs w:val="20"/>
          <w:lang w:eastAsia="ko-KR"/>
        </w:rPr>
      </w:pPr>
      <w:r w:rsidRPr="00932A8C">
        <w:rPr>
          <w:rFonts w:ascii="함초롬바탕" w:eastAsia="함초롬바탕" w:hAnsi="함초롬바탕" w:cs="함초롬바탕"/>
          <w:b/>
          <w:bCs/>
          <w:iCs/>
          <w:sz w:val="20"/>
          <w:szCs w:val="20"/>
          <w:lang w:eastAsia="ko-KR"/>
        </w:rPr>
        <w:t xml:space="preserve">14. Digital Currency. </w:t>
      </w:r>
      <w:r w:rsidRPr="00932A8C">
        <w:rPr>
          <w:rFonts w:ascii="함초롬바탕" w:eastAsia="함초롬바탕" w:hAnsi="함초롬바탕" w:cs="함초롬바탕"/>
          <w:iCs/>
          <w:color w:val="FF0000"/>
          <w:sz w:val="20"/>
          <w:szCs w:val="20"/>
          <w:u w:val="single"/>
          <w:lang w:eastAsia="ko-KR"/>
        </w:rPr>
        <w:t>Congress should respond to China’s plans for creating a digital currency by fostering innovation at home.</w:t>
      </w:r>
      <w:r w:rsidRPr="00932A8C">
        <w:rPr>
          <w:rFonts w:ascii="함초롬바탕" w:eastAsia="함초롬바탕" w:hAnsi="함초롬바탕" w:cs="함초롬바탕"/>
          <w:iCs/>
          <w:sz w:val="20"/>
          <w:szCs w:val="20"/>
          <w:lang w:eastAsia="ko-KR"/>
        </w:rPr>
        <w:t xml:space="preserve"> The United States cannot assert significant influence over China’s digital currency plans. It can, however, orient its own policies to create a prosperous environment for America’s financial innovations. Congress should remove barriers to market entry for alternative monies, and ensure that no single type of money enjoys a regulatory advantage. At a minimum, Congress should amend “legal tender” laws, eliminate capital gains tax disadvantages, and modify private coinage statutes.</w:t>
      </w:r>
    </w:p>
    <w:p w:rsidR="00814118" w:rsidRPr="00932A8C" w:rsidRDefault="00814118">
      <w:pPr>
        <w:rPr>
          <w:rFonts w:ascii="함초롬바탕" w:eastAsia="함초롬바탕" w:hAnsi="함초롬바탕" w:cs="함초롬바탕"/>
          <w:sz w:val="20"/>
          <w:szCs w:val="20"/>
        </w:rPr>
      </w:pPr>
    </w:p>
    <w:sectPr w:rsidR="00814118" w:rsidRPr="00932A8C" w:rsidSect="00814118">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함초롬바탕">
    <w:panose1 w:val="02030504000101010101"/>
    <w:charset w:val="81"/>
    <w:family w:val="roman"/>
    <w:pitch w:val="variable"/>
    <w:sig w:usb0="F7FFAEFF" w:usb1="FBDFFFFF" w:usb2="0417FFFF" w:usb3="00000000" w:csb0="0008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932A8C"/>
    <w:rsid w:val="00302887"/>
    <w:rsid w:val="004D0D9A"/>
    <w:rsid w:val="00811ABF"/>
    <w:rsid w:val="00814118"/>
    <w:rsid w:val="00932A8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A8C"/>
  </w:style>
  <w:style w:type="paragraph" w:styleId="1">
    <w:name w:val="heading 1"/>
    <w:basedOn w:val="a"/>
    <w:next w:val="a"/>
    <w:link w:val="1Char"/>
    <w:uiPriority w:val="9"/>
    <w:qFormat/>
    <w:rsid w:val="00811ABF"/>
    <w:pPr>
      <w:pBdr>
        <w:bottom w:val="thinThickSmallGap" w:sz="12" w:space="1" w:color="732117" w:themeColor="accent2" w:themeShade="BF"/>
      </w:pBdr>
      <w:spacing w:before="400"/>
      <w:jc w:val="center"/>
      <w:outlineLvl w:val="0"/>
    </w:pPr>
    <w:rPr>
      <w:caps/>
      <w:color w:val="4D160F" w:themeColor="accent2" w:themeShade="80"/>
      <w:spacing w:val="20"/>
      <w:sz w:val="28"/>
      <w:szCs w:val="28"/>
    </w:rPr>
  </w:style>
  <w:style w:type="paragraph" w:styleId="2">
    <w:name w:val="heading 2"/>
    <w:basedOn w:val="a"/>
    <w:next w:val="a"/>
    <w:link w:val="2Char"/>
    <w:uiPriority w:val="9"/>
    <w:unhideWhenUsed/>
    <w:qFormat/>
    <w:rsid w:val="00811ABF"/>
    <w:pPr>
      <w:pBdr>
        <w:bottom w:val="single" w:sz="4" w:space="1" w:color="4C160F" w:themeColor="accent2" w:themeShade="7F"/>
      </w:pBdr>
      <w:spacing w:before="400"/>
      <w:jc w:val="center"/>
      <w:outlineLvl w:val="1"/>
    </w:pPr>
    <w:rPr>
      <w:caps/>
      <w:color w:val="4D160F" w:themeColor="accent2" w:themeShade="80"/>
      <w:spacing w:val="15"/>
      <w:sz w:val="24"/>
      <w:szCs w:val="24"/>
    </w:rPr>
  </w:style>
  <w:style w:type="paragraph" w:styleId="3">
    <w:name w:val="heading 3"/>
    <w:basedOn w:val="a"/>
    <w:next w:val="a"/>
    <w:link w:val="3Char"/>
    <w:uiPriority w:val="9"/>
    <w:unhideWhenUsed/>
    <w:qFormat/>
    <w:rsid w:val="00811ABF"/>
    <w:pPr>
      <w:pBdr>
        <w:top w:val="dotted" w:sz="4" w:space="1" w:color="4C160F" w:themeColor="accent2" w:themeShade="7F"/>
        <w:bottom w:val="dotted" w:sz="4" w:space="1" w:color="4C160F" w:themeColor="accent2" w:themeShade="7F"/>
      </w:pBdr>
      <w:spacing w:before="300"/>
      <w:jc w:val="center"/>
      <w:outlineLvl w:val="2"/>
    </w:pPr>
    <w:rPr>
      <w:caps/>
      <w:color w:val="4C160F" w:themeColor="accent2" w:themeShade="7F"/>
      <w:sz w:val="24"/>
      <w:szCs w:val="24"/>
    </w:rPr>
  </w:style>
  <w:style w:type="paragraph" w:styleId="4">
    <w:name w:val="heading 4"/>
    <w:basedOn w:val="a"/>
    <w:next w:val="a"/>
    <w:link w:val="4Char"/>
    <w:uiPriority w:val="9"/>
    <w:semiHidden/>
    <w:unhideWhenUsed/>
    <w:qFormat/>
    <w:rsid w:val="00811ABF"/>
    <w:pPr>
      <w:pBdr>
        <w:bottom w:val="dotted" w:sz="4" w:space="1" w:color="732117" w:themeColor="accent2" w:themeShade="BF"/>
      </w:pBdr>
      <w:spacing w:after="120"/>
      <w:jc w:val="center"/>
      <w:outlineLvl w:val="3"/>
    </w:pPr>
    <w:rPr>
      <w:caps/>
      <w:color w:val="4C160F" w:themeColor="accent2" w:themeShade="7F"/>
      <w:spacing w:val="10"/>
    </w:rPr>
  </w:style>
  <w:style w:type="paragraph" w:styleId="5">
    <w:name w:val="heading 5"/>
    <w:basedOn w:val="a"/>
    <w:next w:val="a"/>
    <w:link w:val="5Char"/>
    <w:uiPriority w:val="9"/>
    <w:semiHidden/>
    <w:unhideWhenUsed/>
    <w:qFormat/>
    <w:rsid w:val="00811ABF"/>
    <w:pPr>
      <w:spacing w:before="320" w:after="120"/>
      <w:jc w:val="center"/>
      <w:outlineLvl w:val="4"/>
    </w:pPr>
    <w:rPr>
      <w:caps/>
      <w:color w:val="4C160F" w:themeColor="accent2" w:themeShade="7F"/>
      <w:spacing w:val="10"/>
    </w:rPr>
  </w:style>
  <w:style w:type="paragraph" w:styleId="6">
    <w:name w:val="heading 6"/>
    <w:basedOn w:val="a"/>
    <w:next w:val="a"/>
    <w:link w:val="6Char"/>
    <w:uiPriority w:val="9"/>
    <w:semiHidden/>
    <w:unhideWhenUsed/>
    <w:qFormat/>
    <w:rsid w:val="00811ABF"/>
    <w:pPr>
      <w:spacing w:after="120"/>
      <w:jc w:val="center"/>
      <w:outlineLvl w:val="5"/>
    </w:pPr>
    <w:rPr>
      <w:caps/>
      <w:color w:val="732117" w:themeColor="accent2" w:themeShade="BF"/>
      <w:spacing w:val="10"/>
    </w:rPr>
  </w:style>
  <w:style w:type="paragraph" w:styleId="7">
    <w:name w:val="heading 7"/>
    <w:basedOn w:val="a"/>
    <w:next w:val="a"/>
    <w:link w:val="7Char"/>
    <w:uiPriority w:val="9"/>
    <w:semiHidden/>
    <w:unhideWhenUsed/>
    <w:qFormat/>
    <w:rsid w:val="00811ABF"/>
    <w:pPr>
      <w:spacing w:after="120"/>
      <w:jc w:val="center"/>
      <w:outlineLvl w:val="6"/>
    </w:pPr>
    <w:rPr>
      <w:i/>
      <w:iCs/>
      <w:caps/>
      <w:color w:val="732117" w:themeColor="accent2" w:themeShade="BF"/>
      <w:spacing w:val="10"/>
    </w:rPr>
  </w:style>
  <w:style w:type="paragraph" w:styleId="8">
    <w:name w:val="heading 8"/>
    <w:basedOn w:val="a"/>
    <w:next w:val="a"/>
    <w:link w:val="8Char"/>
    <w:uiPriority w:val="9"/>
    <w:semiHidden/>
    <w:unhideWhenUsed/>
    <w:qFormat/>
    <w:rsid w:val="00811ABF"/>
    <w:pPr>
      <w:spacing w:after="120"/>
      <w:jc w:val="center"/>
      <w:outlineLvl w:val="7"/>
    </w:pPr>
    <w:rPr>
      <w:caps/>
      <w:spacing w:val="10"/>
      <w:sz w:val="20"/>
      <w:szCs w:val="20"/>
    </w:rPr>
  </w:style>
  <w:style w:type="paragraph" w:styleId="9">
    <w:name w:val="heading 9"/>
    <w:basedOn w:val="a"/>
    <w:next w:val="a"/>
    <w:link w:val="9Char"/>
    <w:uiPriority w:val="9"/>
    <w:semiHidden/>
    <w:unhideWhenUsed/>
    <w:qFormat/>
    <w:rsid w:val="00811ABF"/>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811ABF"/>
    <w:rPr>
      <w:rFonts w:eastAsiaTheme="majorEastAsia" w:cstheme="majorBidi"/>
      <w:caps/>
      <w:color w:val="4D160F" w:themeColor="accent2" w:themeShade="80"/>
      <w:spacing w:val="20"/>
      <w:sz w:val="28"/>
      <w:szCs w:val="28"/>
    </w:rPr>
  </w:style>
  <w:style w:type="character" w:customStyle="1" w:styleId="2Char">
    <w:name w:val="제목 2 Char"/>
    <w:basedOn w:val="a0"/>
    <w:link w:val="2"/>
    <w:uiPriority w:val="9"/>
    <w:rsid w:val="00811ABF"/>
    <w:rPr>
      <w:caps/>
      <w:color w:val="4D160F" w:themeColor="accent2" w:themeShade="80"/>
      <w:spacing w:val="15"/>
      <w:sz w:val="24"/>
      <w:szCs w:val="24"/>
    </w:rPr>
  </w:style>
  <w:style w:type="character" w:customStyle="1" w:styleId="3Char">
    <w:name w:val="제목 3 Char"/>
    <w:basedOn w:val="a0"/>
    <w:link w:val="3"/>
    <w:uiPriority w:val="9"/>
    <w:rsid w:val="00811ABF"/>
    <w:rPr>
      <w:rFonts w:eastAsiaTheme="majorEastAsia" w:cstheme="majorBidi"/>
      <w:caps/>
      <w:color w:val="4C160F" w:themeColor="accent2" w:themeShade="7F"/>
      <w:sz w:val="24"/>
      <w:szCs w:val="24"/>
    </w:rPr>
  </w:style>
  <w:style w:type="character" w:customStyle="1" w:styleId="4Char">
    <w:name w:val="제목 4 Char"/>
    <w:basedOn w:val="a0"/>
    <w:link w:val="4"/>
    <w:uiPriority w:val="9"/>
    <w:semiHidden/>
    <w:rsid w:val="00811ABF"/>
    <w:rPr>
      <w:rFonts w:eastAsiaTheme="majorEastAsia" w:cstheme="majorBidi"/>
      <w:caps/>
      <w:color w:val="4C160F" w:themeColor="accent2" w:themeShade="7F"/>
      <w:spacing w:val="10"/>
    </w:rPr>
  </w:style>
  <w:style w:type="character" w:customStyle="1" w:styleId="5Char">
    <w:name w:val="제목 5 Char"/>
    <w:basedOn w:val="a0"/>
    <w:link w:val="5"/>
    <w:uiPriority w:val="9"/>
    <w:semiHidden/>
    <w:rsid w:val="00811ABF"/>
    <w:rPr>
      <w:rFonts w:eastAsiaTheme="majorEastAsia" w:cstheme="majorBidi"/>
      <w:caps/>
      <w:color w:val="4C160F" w:themeColor="accent2" w:themeShade="7F"/>
      <w:spacing w:val="10"/>
    </w:rPr>
  </w:style>
  <w:style w:type="character" w:customStyle="1" w:styleId="6Char">
    <w:name w:val="제목 6 Char"/>
    <w:basedOn w:val="a0"/>
    <w:link w:val="6"/>
    <w:uiPriority w:val="9"/>
    <w:semiHidden/>
    <w:rsid w:val="00811ABF"/>
    <w:rPr>
      <w:rFonts w:eastAsiaTheme="majorEastAsia" w:cstheme="majorBidi"/>
      <w:caps/>
      <w:color w:val="732117" w:themeColor="accent2" w:themeShade="BF"/>
      <w:spacing w:val="10"/>
    </w:rPr>
  </w:style>
  <w:style w:type="character" w:customStyle="1" w:styleId="7Char">
    <w:name w:val="제목 7 Char"/>
    <w:basedOn w:val="a0"/>
    <w:link w:val="7"/>
    <w:uiPriority w:val="9"/>
    <w:semiHidden/>
    <w:rsid w:val="00811ABF"/>
    <w:rPr>
      <w:rFonts w:eastAsiaTheme="majorEastAsia" w:cstheme="majorBidi"/>
      <w:i/>
      <w:iCs/>
      <w:caps/>
      <w:color w:val="732117" w:themeColor="accent2" w:themeShade="BF"/>
      <w:spacing w:val="10"/>
    </w:rPr>
  </w:style>
  <w:style w:type="character" w:customStyle="1" w:styleId="8Char">
    <w:name w:val="제목 8 Char"/>
    <w:basedOn w:val="a0"/>
    <w:link w:val="8"/>
    <w:uiPriority w:val="9"/>
    <w:semiHidden/>
    <w:rsid w:val="00811ABF"/>
    <w:rPr>
      <w:rFonts w:eastAsiaTheme="majorEastAsia" w:cstheme="majorBidi"/>
      <w:caps/>
      <w:spacing w:val="10"/>
      <w:sz w:val="20"/>
      <w:szCs w:val="20"/>
    </w:rPr>
  </w:style>
  <w:style w:type="character" w:customStyle="1" w:styleId="9Char">
    <w:name w:val="제목 9 Char"/>
    <w:basedOn w:val="a0"/>
    <w:link w:val="9"/>
    <w:uiPriority w:val="9"/>
    <w:semiHidden/>
    <w:rsid w:val="00811ABF"/>
    <w:rPr>
      <w:rFonts w:eastAsiaTheme="majorEastAsia" w:cstheme="majorBidi"/>
      <w:i/>
      <w:iCs/>
      <w:caps/>
      <w:spacing w:val="10"/>
      <w:sz w:val="20"/>
      <w:szCs w:val="20"/>
    </w:rPr>
  </w:style>
  <w:style w:type="paragraph" w:styleId="a3">
    <w:name w:val="caption"/>
    <w:basedOn w:val="a"/>
    <w:next w:val="a"/>
    <w:uiPriority w:val="35"/>
    <w:semiHidden/>
    <w:unhideWhenUsed/>
    <w:qFormat/>
    <w:rsid w:val="00811ABF"/>
    <w:rPr>
      <w:caps/>
      <w:spacing w:val="10"/>
      <w:sz w:val="18"/>
      <w:szCs w:val="18"/>
    </w:rPr>
  </w:style>
  <w:style w:type="paragraph" w:styleId="a4">
    <w:name w:val="Title"/>
    <w:basedOn w:val="a"/>
    <w:next w:val="a"/>
    <w:link w:val="Char"/>
    <w:uiPriority w:val="10"/>
    <w:qFormat/>
    <w:rsid w:val="00811ABF"/>
    <w:pPr>
      <w:pBdr>
        <w:top w:val="dotted" w:sz="2" w:space="1" w:color="4D160F" w:themeColor="accent2" w:themeShade="80"/>
        <w:bottom w:val="dotted" w:sz="2" w:space="6" w:color="4D160F" w:themeColor="accent2" w:themeShade="80"/>
      </w:pBdr>
      <w:spacing w:before="500" w:after="300" w:line="240" w:lineRule="auto"/>
      <w:jc w:val="center"/>
    </w:pPr>
    <w:rPr>
      <w:caps/>
      <w:color w:val="4D160F" w:themeColor="accent2" w:themeShade="80"/>
      <w:spacing w:val="50"/>
      <w:sz w:val="44"/>
      <w:szCs w:val="44"/>
    </w:rPr>
  </w:style>
  <w:style w:type="character" w:customStyle="1" w:styleId="Char">
    <w:name w:val="제목 Char"/>
    <w:basedOn w:val="a0"/>
    <w:link w:val="a4"/>
    <w:uiPriority w:val="10"/>
    <w:rsid w:val="00811ABF"/>
    <w:rPr>
      <w:rFonts w:eastAsiaTheme="majorEastAsia" w:cstheme="majorBidi"/>
      <w:caps/>
      <w:color w:val="4D160F" w:themeColor="accent2" w:themeShade="80"/>
      <w:spacing w:val="50"/>
      <w:sz w:val="44"/>
      <w:szCs w:val="44"/>
    </w:rPr>
  </w:style>
  <w:style w:type="paragraph" w:styleId="a5">
    <w:name w:val="Subtitle"/>
    <w:basedOn w:val="a"/>
    <w:next w:val="a"/>
    <w:link w:val="Char0"/>
    <w:uiPriority w:val="11"/>
    <w:qFormat/>
    <w:rsid w:val="00811ABF"/>
    <w:pPr>
      <w:spacing w:after="560" w:line="240" w:lineRule="auto"/>
      <w:jc w:val="center"/>
    </w:pPr>
    <w:rPr>
      <w:caps/>
      <w:spacing w:val="20"/>
      <w:sz w:val="18"/>
      <w:szCs w:val="18"/>
    </w:rPr>
  </w:style>
  <w:style w:type="character" w:customStyle="1" w:styleId="Char0">
    <w:name w:val="부제 Char"/>
    <w:basedOn w:val="a0"/>
    <w:link w:val="a5"/>
    <w:uiPriority w:val="11"/>
    <w:rsid w:val="00811ABF"/>
    <w:rPr>
      <w:rFonts w:eastAsiaTheme="majorEastAsia" w:cstheme="majorBidi"/>
      <w:caps/>
      <w:spacing w:val="20"/>
      <w:sz w:val="18"/>
      <w:szCs w:val="18"/>
    </w:rPr>
  </w:style>
  <w:style w:type="character" w:styleId="a6">
    <w:name w:val="Strong"/>
    <w:uiPriority w:val="22"/>
    <w:qFormat/>
    <w:rsid w:val="00811ABF"/>
    <w:rPr>
      <w:b/>
      <w:bCs/>
      <w:color w:val="732117" w:themeColor="accent2" w:themeShade="BF"/>
      <w:spacing w:val="5"/>
    </w:rPr>
  </w:style>
  <w:style w:type="character" w:styleId="a7">
    <w:name w:val="Emphasis"/>
    <w:uiPriority w:val="20"/>
    <w:qFormat/>
    <w:rsid w:val="00811ABF"/>
    <w:rPr>
      <w:caps/>
      <w:spacing w:val="5"/>
      <w:sz w:val="20"/>
      <w:szCs w:val="20"/>
    </w:rPr>
  </w:style>
  <w:style w:type="paragraph" w:styleId="a8">
    <w:name w:val="No Spacing"/>
    <w:basedOn w:val="a"/>
    <w:link w:val="Char1"/>
    <w:uiPriority w:val="1"/>
    <w:qFormat/>
    <w:rsid w:val="00811ABF"/>
    <w:pPr>
      <w:spacing w:after="0" w:line="240" w:lineRule="auto"/>
    </w:pPr>
  </w:style>
  <w:style w:type="character" w:customStyle="1" w:styleId="Char1">
    <w:name w:val="간격 없음 Char"/>
    <w:basedOn w:val="a0"/>
    <w:link w:val="a8"/>
    <w:uiPriority w:val="1"/>
    <w:rsid w:val="00811ABF"/>
  </w:style>
  <w:style w:type="paragraph" w:styleId="a9">
    <w:name w:val="List Paragraph"/>
    <w:basedOn w:val="a"/>
    <w:uiPriority w:val="34"/>
    <w:qFormat/>
    <w:rsid w:val="00811ABF"/>
    <w:pPr>
      <w:ind w:left="720"/>
      <w:contextualSpacing/>
    </w:pPr>
  </w:style>
  <w:style w:type="paragraph" w:styleId="aa">
    <w:name w:val="Quote"/>
    <w:basedOn w:val="a"/>
    <w:next w:val="a"/>
    <w:link w:val="Char2"/>
    <w:uiPriority w:val="29"/>
    <w:qFormat/>
    <w:rsid w:val="00811ABF"/>
    <w:rPr>
      <w:i/>
      <w:iCs/>
    </w:rPr>
  </w:style>
  <w:style w:type="character" w:customStyle="1" w:styleId="Char2">
    <w:name w:val="인용 Char"/>
    <w:basedOn w:val="a0"/>
    <w:link w:val="aa"/>
    <w:uiPriority w:val="29"/>
    <w:rsid w:val="00811ABF"/>
    <w:rPr>
      <w:rFonts w:eastAsiaTheme="majorEastAsia" w:cstheme="majorBidi"/>
      <w:i/>
      <w:iCs/>
    </w:rPr>
  </w:style>
  <w:style w:type="paragraph" w:styleId="ab">
    <w:name w:val="Intense Quote"/>
    <w:basedOn w:val="a"/>
    <w:next w:val="a"/>
    <w:link w:val="Char3"/>
    <w:uiPriority w:val="30"/>
    <w:qFormat/>
    <w:rsid w:val="00811ABF"/>
    <w:pPr>
      <w:pBdr>
        <w:top w:val="dotted" w:sz="2" w:space="10" w:color="4D160F" w:themeColor="accent2" w:themeShade="80"/>
        <w:bottom w:val="dotted" w:sz="2" w:space="4" w:color="4D160F" w:themeColor="accent2" w:themeShade="80"/>
      </w:pBdr>
      <w:spacing w:before="160" w:line="300" w:lineRule="auto"/>
      <w:ind w:left="1440" w:right="1440"/>
    </w:pPr>
    <w:rPr>
      <w:caps/>
      <w:color w:val="4C160F" w:themeColor="accent2" w:themeShade="7F"/>
      <w:spacing w:val="5"/>
      <w:sz w:val="20"/>
      <w:szCs w:val="20"/>
    </w:rPr>
  </w:style>
  <w:style w:type="character" w:customStyle="1" w:styleId="Char3">
    <w:name w:val="강한 인용 Char"/>
    <w:basedOn w:val="a0"/>
    <w:link w:val="ab"/>
    <w:uiPriority w:val="30"/>
    <w:rsid w:val="00811ABF"/>
    <w:rPr>
      <w:rFonts w:eastAsiaTheme="majorEastAsia" w:cstheme="majorBidi"/>
      <w:caps/>
      <w:color w:val="4C160F" w:themeColor="accent2" w:themeShade="7F"/>
      <w:spacing w:val="5"/>
      <w:sz w:val="20"/>
      <w:szCs w:val="20"/>
    </w:rPr>
  </w:style>
  <w:style w:type="character" w:styleId="ac">
    <w:name w:val="Subtle Emphasis"/>
    <w:uiPriority w:val="19"/>
    <w:qFormat/>
    <w:rsid w:val="00811ABF"/>
    <w:rPr>
      <w:i/>
      <w:iCs/>
    </w:rPr>
  </w:style>
  <w:style w:type="character" w:styleId="ad">
    <w:name w:val="Intense Emphasis"/>
    <w:uiPriority w:val="21"/>
    <w:qFormat/>
    <w:rsid w:val="00811ABF"/>
    <w:rPr>
      <w:i/>
      <w:iCs/>
      <w:caps/>
      <w:spacing w:val="10"/>
      <w:sz w:val="20"/>
      <w:szCs w:val="20"/>
    </w:rPr>
  </w:style>
  <w:style w:type="character" w:styleId="ae">
    <w:name w:val="Subtle Reference"/>
    <w:basedOn w:val="a0"/>
    <w:uiPriority w:val="31"/>
    <w:qFormat/>
    <w:rsid w:val="00811ABF"/>
    <w:rPr>
      <w:rFonts w:asciiTheme="minorHAnsi" w:eastAsiaTheme="minorEastAsia" w:hAnsiTheme="minorHAnsi" w:cstheme="minorBidi"/>
      <w:i/>
      <w:iCs/>
      <w:color w:val="4C160F" w:themeColor="accent2" w:themeShade="7F"/>
    </w:rPr>
  </w:style>
  <w:style w:type="character" w:styleId="af">
    <w:name w:val="Intense Reference"/>
    <w:uiPriority w:val="32"/>
    <w:qFormat/>
    <w:rsid w:val="00811ABF"/>
    <w:rPr>
      <w:rFonts w:asciiTheme="minorHAnsi" w:eastAsiaTheme="minorEastAsia" w:hAnsiTheme="minorHAnsi" w:cstheme="minorBidi"/>
      <w:b/>
      <w:bCs/>
      <w:i/>
      <w:iCs/>
      <w:color w:val="4C160F" w:themeColor="accent2" w:themeShade="7F"/>
    </w:rPr>
  </w:style>
  <w:style w:type="character" w:styleId="af0">
    <w:name w:val="Book Title"/>
    <w:uiPriority w:val="33"/>
    <w:qFormat/>
    <w:rsid w:val="00811ABF"/>
    <w:rPr>
      <w:caps/>
      <w:color w:val="4C160F" w:themeColor="accent2" w:themeShade="7F"/>
      <w:spacing w:val="5"/>
      <w:u w:color="4C160F" w:themeColor="accent2" w:themeShade="7F"/>
    </w:rPr>
  </w:style>
  <w:style w:type="paragraph" w:styleId="TOC">
    <w:name w:val="TOC Heading"/>
    <w:basedOn w:val="1"/>
    <w:next w:val="a"/>
    <w:uiPriority w:val="39"/>
    <w:semiHidden/>
    <w:unhideWhenUsed/>
    <w:qFormat/>
    <w:rsid w:val="00811ABF"/>
    <w:pPr>
      <w:outlineLvl w:val="9"/>
    </w:pPr>
  </w:style>
  <w:style w:type="character" w:styleId="af1">
    <w:name w:val="Hyperlink"/>
    <w:basedOn w:val="a0"/>
    <w:uiPriority w:val="99"/>
    <w:unhideWhenUsed/>
    <w:rsid w:val="00932A8C"/>
    <w:rPr>
      <w:color w:val="CC9900" w:themeColor="hyperlink"/>
      <w:u w:val="single"/>
    </w:rPr>
  </w:style>
  <w:style w:type="paragraph" w:customStyle="1" w:styleId="article-headerdescription">
    <w:name w:val="article-header__description"/>
    <w:basedOn w:val="a"/>
    <w:rsid w:val="00932A8C"/>
    <w:pPr>
      <w:spacing w:before="100" w:beforeAutospacing="1" w:after="100" w:afterAutospacing="1" w:line="240" w:lineRule="auto"/>
    </w:pPr>
    <w:rPr>
      <w:rFonts w:ascii="굴림" w:eastAsia="굴림" w:hAnsi="굴림" w:cs="굴림"/>
      <w:sz w:val="24"/>
      <w:szCs w:val="24"/>
      <w:lang w:eastAsia="ko-KR" w:bidi="ar-SA"/>
    </w:rPr>
  </w:style>
  <w:style w:type="paragraph" w:styleId="af2">
    <w:name w:val="Normal (Web)"/>
    <w:basedOn w:val="a"/>
    <w:uiPriority w:val="99"/>
    <w:unhideWhenUsed/>
    <w:rsid w:val="00932A8C"/>
    <w:pPr>
      <w:spacing w:before="100" w:beforeAutospacing="1" w:after="100" w:afterAutospacing="1" w:line="240" w:lineRule="auto"/>
    </w:pPr>
    <w:rPr>
      <w:rFonts w:ascii="굴림" w:eastAsia="굴림" w:hAnsi="굴림" w:cs="굴림"/>
      <w:sz w:val="24"/>
      <w:szCs w:val="24"/>
      <w:lang w:eastAsia="ko-KR" w:bidi="ar-SA"/>
    </w:rPr>
  </w:style>
  <w:style w:type="character" w:styleId="af3">
    <w:name w:val="FollowedHyperlink"/>
    <w:basedOn w:val="a0"/>
    <w:uiPriority w:val="99"/>
    <w:semiHidden/>
    <w:unhideWhenUsed/>
    <w:rsid w:val="00932A8C"/>
    <w:rPr>
      <w:color w:val="96A9A9"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ei.org/economics/us-federal-research-spending-is-at-a-60-year-low-should-we-be-concerned/" TargetMode="External"/><Relationship Id="rId13" Type="http://schemas.openxmlformats.org/officeDocument/2006/relationships/hyperlink" Target="https://www.visalaw.com/siskind-summary-us-citizenship-act-biden-immigration-bill/" TargetMode="External"/><Relationship Id="rId18" Type="http://schemas.openxmlformats.org/officeDocument/2006/relationships/hyperlink" Target="https://www.imf.org/en/Publications/WEO/Issues/2021/01/26/2021-world-economic-outlook-update" TargetMode="External"/><Relationship Id="rId26" Type="http://schemas.openxmlformats.org/officeDocument/2006/relationships/hyperlink" Target="https://www.cfr.org/blog/belt-and-road-kenya-covid-19-sparks-reckoning-debt-and-dissatisfaction" TargetMode="External"/><Relationship Id="rId3" Type="http://schemas.openxmlformats.org/officeDocument/2006/relationships/webSettings" Target="webSettings.xml"/><Relationship Id="rId21" Type="http://schemas.openxmlformats.org/officeDocument/2006/relationships/hyperlink" Target="https://openknowledge.worldbank.org/handle/10986/31904" TargetMode="External"/><Relationship Id="rId34" Type="http://schemas.openxmlformats.org/officeDocument/2006/relationships/fontTable" Target="fontTable.xml"/><Relationship Id="rId7" Type="http://schemas.openxmlformats.org/officeDocument/2006/relationships/hyperlink" Target="https://www.cfr.org/report/keeping-our-edge/" TargetMode="External"/><Relationship Id="rId12" Type="http://schemas.openxmlformats.org/officeDocument/2006/relationships/hyperlink" Target="https://cset.georgetown.edu/wp-content/uploads/Keeping-Top-AI-Talent-in-the-United-States.pdf" TargetMode="External"/><Relationship Id="rId17" Type="http://schemas.openxmlformats.org/officeDocument/2006/relationships/hyperlink" Target="https://www.nafsa.org/ie-magazine/2020/12/7/us-china-relations-2020-perspective" TargetMode="External"/><Relationship Id="rId25" Type="http://schemas.openxmlformats.org/officeDocument/2006/relationships/hyperlink" Target="https://www.nytimes.com/2017/12/12/world/asia/sri-lanka-china-port.html" TargetMode="External"/><Relationship Id="rId33" Type="http://schemas.openxmlformats.org/officeDocument/2006/relationships/hyperlink" Target="https://www.worldbank.org/en/topic/debt/brief/covid-19-debt-service-suspension-initiative" TargetMode="External"/><Relationship Id="rId2" Type="http://schemas.openxmlformats.org/officeDocument/2006/relationships/settings" Target="settings.xml"/><Relationship Id="rId16" Type="http://schemas.openxmlformats.org/officeDocument/2006/relationships/hyperlink" Target="https://www.cnn.com/2019/02/01/politics/us-intelligence-chinese-student-espionage/index.html" TargetMode="External"/><Relationship Id="rId20" Type="http://schemas.openxmlformats.org/officeDocument/2006/relationships/hyperlink" Target="https://www.cgdev.org/publication/chinese-and-world-bank-lending-terms-systematic-comparison" TargetMode="External"/><Relationship Id="rId29" Type="http://schemas.openxmlformats.org/officeDocument/2006/relationships/hyperlink" Target="https://www.reuters.com/article/us-myanmar-china-portexclusive/exclusive-myanmar-scales-back-chinese-backed-port-project-due-to-debt-fearsofficial-idUSKBN1KN106" TargetMode="External"/><Relationship Id="rId1" Type="http://schemas.openxmlformats.org/officeDocument/2006/relationships/styles" Target="styles.xml"/><Relationship Id="rId6" Type="http://schemas.openxmlformats.org/officeDocument/2006/relationships/hyperlink" Target="https://www.aljazeera.com/economy/2021/3/26/biden-suggests-creating-initiative-to-rival-chinas-belt-and-road" TargetMode="External"/><Relationship Id="rId11" Type="http://schemas.openxmlformats.org/officeDocument/2006/relationships/hyperlink" Target="http://nfap.com/wp-content/uploads/2017/10/The-Importance-of-International-Students.NFAP-Policy-Brief.October-20171.pdf" TargetMode="External"/><Relationship Id="rId24" Type="http://schemas.openxmlformats.org/officeDocument/2006/relationships/hyperlink" Target="https://www.imf.org/en/News/Articles/2019/07/03/pr19264-pakistan-imf-executive-board-approves-39-month-eff-arrangement" TargetMode="External"/><Relationship Id="rId32" Type="http://schemas.openxmlformats.org/officeDocument/2006/relationships/hyperlink" Target="https://rhg.com/wp-content/uploads/2020/10/RHG_SeekingRelief_8Oct2020_Final.pdf" TargetMode="External"/><Relationship Id="rId5" Type="http://schemas.openxmlformats.org/officeDocument/2006/relationships/hyperlink" Target="https://www.cfr.org/report/chinas-belt-and-road-implications-for-the-united-states/" TargetMode="External"/><Relationship Id="rId15" Type="http://schemas.openxmlformats.org/officeDocument/2006/relationships/hyperlink" Target="https://qz.com/1410768/the-number-of-chinese-students-in-the-us-charted-and-mapped/" TargetMode="External"/><Relationship Id="rId23" Type="http://schemas.openxmlformats.org/officeDocument/2006/relationships/hyperlink" Target="https://www.imf.org/en/Publications/CR/Issues/2017/07/13/Pakistan-2017-Article-IV-Consultation-Press-Release-Staff-Report-Informational-Annex-and-45078" TargetMode="External"/><Relationship Id="rId28" Type="http://schemas.openxmlformats.org/officeDocument/2006/relationships/hyperlink" Target="https://www.ft.com/content/660ce336-5f38-11e9-b285-3acd5d43599e" TargetMode="External"/><Relationship Id="rId10" Type="http://schemas.openxmlformats.org/officeDocument/2006/relationships/hyperlink" Target="https://www.whitehouse.gov/briefing-room/statements-releases/2021/03/31/fact-sheet-the-american-jobs-plan/" TargetMode="External"/><Relationship Id="rId19" Type="http://schemas.openxmlformats.org/officeDocument/2006/relationships/hyperlink" Target="https://www.cfr.org/report/chinas-belt-and-road-implications-for-the-united-states/" TargetMode="External"/><Relationship Id="rId31" Type="http://schemas.openxmlformats.org/officeDocument/2006/relationships/hyperlink" Target="https://asia.nikkei.com/Spotlight/Belt-and-Road/Thai-Belt-and-Road-project-bumps-into-finance-and-liability-issues" TargetMode="External"/><Relationship Id="rId4" Type="http://schemas.openxmlformats.org/officeDocument/2006/relationships/hyperlink" Target="https://www.cfr.org/blog/competing-china-lessons-belt-and-road" TargetMode="External"/><Relationship Id="rId9" Type="http://schemas.openxmlformats.org/officeDocument/2006/relationships/hyperlink" Target="https://www.bloomberg.com/news/articles/2021-03-05/chinese-premier-calls-for-major-breakthroughs-in-core-tech" TargetMode="External"/><Relationship Id="rId14" Type="http://schemas.openxmlformats.org/officeDocument/2006/relationships/hyperlink" Target="https://www.nscai.gov/wp-content/uploads/2021/03/Full-Report-Digital-1.pdf" TargetMode="External"/><Relationship Id="rId22" Type="http://schemas.openxmlformats.org/officeDocument/2006/relationships/hyperlink" Target="https://www.cfr.org/blog/china-pakistan-economic-corridor-hard-reality-greets-bris-signature-initiative" TargetMode="External"/><Relationship Id="rId27" Type="http://schemas.openxmlformats.org/officeDocument/2006/relationships/hyperlink" Target="https://rhg.com/wp-content/uploads/2020/10/RHG_SeekingRelief_8Oct2020_Final.pdf" TargetMode="External"/><Relationship Id="rId30" Type="http://schemas.openxmlformats.org/officeDocument/2006/relationships/hyperlink" Target="https://asia.nikkei.com/Spotlight/Belt-and-Road/Cautious-EU-holds-China-s-Europe-ambitions-in-check" TargetMode="External"/><Relationship Id="rId35" Type="http://schemas.openxmlformats.org/officeDocument/2006/relationships/theme" Target="theme/theme1.xml"/></Relationships>
</file>

<file path=word/theme/theme1.xml><?xml version="1.0" encoding="utf-8"?>
<a:theme xmlns:a="http://schemas.openxmlformats.org/drawingml/2006/main" name="Office 테마">
  <a:themeElements>
    <a:clrScheme name="균형">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4974</Words>
  <Characters>28357</Characters>
  <Application>Microsoft Office Word</Application>
  <DocSecurity>0</DocSecurity>
  <Lines>236</Lines>
  <Paragraphs>66</Paragraphs>
  <ScaleCrop>false</ScaleCrop>
  <Company>SK C&amp;C</Company>
  <LinksUpToDate>false</LinksUpToDate>
  <CharactersWithSpaces>33265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Evangelist</dc:creator>
  <cp:lastModifiedBy>Evangelist</cp:lastModifiedBy>
  <cp:revision>2</cp:revision>
  <dcterms:created xsi:type="dcterms:W3CDTF">2021-04-14T14:24:00Z</dcterms:created>
  <dcterms:modified xsi:type="dcterms:W3CDTF">2021-04-14T14:36:00Z</dcterms:modified>
</cp:coreProperties>
</file>