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6D3A7" w14:textId="088931EE" w:rsidR="004A1CCA" w:rsidRPr="004A1CCA" w:rsidRDefault="004A1CCA">
      <w:pPr>
        <w:rPr>
          <w:b/>
          <w:bCs/>
          <w:sz w:val="32"/>
          <w:szCs w:val="36"/>
        </w:rPr>
      </w:pPr>
      <w:r w:rsidRPr="004A1CCA">
        <w:rPr>
          <w:rFonts w:hint="eastAsia"/>
          <w:b/>
          <w:bCs/>
          <w:sz w:val="32"/>
          <w:szCs w:val="36"/>
        </w:rPr>
        <w:t>2</w:t>
      </w:r>
      <w:r w:rsidRPr="004A1CCA">
        <w:rPr>
          <w:b/>
          <w:bCs/>
          <w:sz w:val="32"/>
          <w:szCs w:val="36"/>
        </w:rPr>
        <w:t>021</w:t>
      </w:r>
      <w:r w:rsidR="006003B2">
        <w:rPr>
          <w:b/>
          <w:bCs/>
          <w:sz w:val="32"/>
          <w:szCs w:val="36"/>
        </w:rPr>
        <w:t>0506</w:t>
      </w:r>
      <w:r w:rsidRPr="004A1CCA">
        <w:rPr>
          <w:b/>
          <w:bCs/>
          <w:sz w:val="32"/>
          <w:szCs w:val="36"/>
        </w:rPr>
        <w:t xml:space="preserve"> BUNKER </w:t>
      </w:r>
      <w:r w:rsidRPr="004A1CCA">
        <w:rPr>
          <w:rFonts w:hint="eastAsia"/>
          <w:b/>
          <w:bCs/>
          <w:sz w:val="32"/>
          <w:szCs w:val="36"/>
        </w:rPr>
        <w:t xml:space="preserve">미국-인도 태평양 </w:t>
      </w:r>
      <w:r w:rsidRPr="004A1CCA">
        <w:rPr>
          <w:b/>
          <w:bCs/>
          <w:sz w:val="32"/>
          <w:szCs w:val="36"/>
        </w:rPr>
        <w:t xml:space="preserve">                                            </w:t>
      </w:r>
    </w:p>
    <w:p w14:paraId="1F563EB4" w14:textId="674286D5" w:rsidR="000519B1" w:rsidRDefault="004A1CCA">
      <w:pPr>
        <w:rPr>
          <w:sz w:val="28"/>
          <w:szCs w:val="32"/>
        </w:rPr>
      </w:pPr>
      <w:r w:rsidRPr="004A1CCA">
        <w:rPr>
          <w:rFonts w:hint="eastAsia"/>
          <w:sz w:val="28"/>
          <w:szCs w:val="32"/>
        </w:rPr>
        <w:t>이서혁</w:t>
      </w:r>
    </w:p>
    <w:p w14:paraId="7E3B790F" w14:textId="1EE4D3A4" w:rsidR="004A1CCA" w:rsidRDefault="00E30728">
      <w:pPr>
        <w:rPr>
          <w:sz w:val="22"/>
          <w:szCs w:val="24"/>
        </w:rPr>
      </w:pPr>
      <w:proofErr w:type="gramStart"/>
      <w:r>
        <w:rPr>
          <w:rFonts w:hint="eastAsia"/>
          <w:sz w:val="28"/>
          <w:szCs w:val="32"/>
        </w:rPr>
        <w:t>1</w:t>
      </w:r>
      <w:r>
        <w:rPr>
          <w:sz w:val="28"/>
          <w:szCs w:val="32"/>
        </w:rPr>
        <w:t xml:space="preserve">. </w:t>
      </w:r>
      <w:r w:rsidRPr="004A1CCA">
        <w:rPr>
          <w:rFonts w:hint="eastAsia"/>
          <w:sz w:val="22"/>
          <w:szCs w:val="24"/>
        </w:rPr>
        <w:t>.</w:t>
      </w:r>
      <w:proofErr w:type="gramEnd"/>
      <w:r>
        <w:rPr>
          <w:rFonts w:hint="eastAsia"/>
          <w:sz w:val="22"/>
          <w:szCs w:val="24"/>
        </w:rPr>
        <w:t xml:space="preserve"> </w:t>
      </w:r>
      <w:r w:rsidR="007E53A6">
        <w:rPr>
          <w:sz w:val="22"/>
          <w:szCs w:val="24"/>
        </w:rPr>
        <w:t xml:space="preserve">Department of Defense - </w:t>
      </w:r>
      <w:r>
        <w:rPr>
          <w:sz w:val="22"/>
          <w:szCs w:val="24"/>
        </w:rPr>
        <w:t>U.S. INDO-PACIFIC COMMAND</w:t>
      </w:r>
      <w:r>
        <w:rPr>
          <w:sz w:val="22"/>
          <w:szCs w:val="24"/>
        </w:rPr>
        <w:t xml:space="preserve"> / April 20, 2021</w:t>
      </w:r>
    </w:p>
    <w:p w14:paraId="605892AB" w14:textId="2A97EAF0" w:rsidR="007E53A6" w:rsidRPr="007E53A6" w:rsidRDefault="007E53A6">
      <w:pPr>
        <w:rPr>
          <w:sz w:val="18"/>
          <w:szCs w:val="18"/>
        </w:rPr>
      </w:pPr>
      <w:r w:rsidRPr="007E53A6">
        <w:rPr>
          <w:sz w:val="18"/>
          <w:szCs w:val="18"/>
        </w:rPr>
        <w:t>https://www.pacom.mil/Media/News/News-Article-View/Article/2579481/us-japan-joint-leaders-statement-us-japan-global-partnership-for-a-new-era/</w:t>
      </w:r>
    </w:p>
    <w:p w14:paraId="6E76B45C" w14:textId="77777777" w:rsidR="00E30728" w:rsidRPr="0065162D" w:rsidRDefault="00E30728" w:rsidP="00E30728">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65162D">
        <w:rPr>
          <w:rFonts w:asciiTheme="minorHAnsi" w:eastAsiaTheme="minorHAnsi" w:hAnsiTheme="minorHAnsi" w:cs="Helvetica"/>
          <w:color w:val="333333"/>
          <w:sz w:val="32"/>
          <w:szCs w:val="32"/>
        </w:rPr>
        <w:t>U.S.- Japan Joint Leaders’ Statement: “U.S. – Japan Global Partnership for a New Era”</w:t>
      </w:r>
    </w:p>
    <w:p w14:paraId="5AF20D8E" w14:textId="77777777" w:rsidR="00E30728" w:rsidRPr="00E30728" w:rsidRDefault="00E30728" w:rsidP="00E30728">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1"/>
          <w:szCs w:val="21"/>
        </w:rPr>
      </w:pPr>
      <w:r w:rsidRPr="00E30728">
        <w:rPr>
          <w:rStyle w:val="line"/>
          <w:rFonts w:asciiTheme="minorHAnsi" w:eastAsiaTheme="minorHAnsi" w:hAnsiTheme="minorHAnsi" w:cs="Helvetica"/>
          <w:color w:val="333333"/>
          <w:sz w:val="21"/>
          <w:szCs w:val="21"/>
          <w:bdr w:val="none" w:sz="0" w:space="0" w:color="auto" w:frame="1"/>
        </w:rPr>
        <w:t>DoD</w:t>
      </w:r>
    </w:p>
    <w:p w14:paraId="12FEDC3A" w14:textId="77777777" w:rsidR="00E30728" w:rsidRPr="00E30728" w:rsidRDefault="00E30728" w:rsidP="00E30728">
      <w:pPr>
        <w:shd w:val="clear" w:color="auto" w:fill="FFFFFF"/>
        <w:spacing w:line="384" w:lineRule="atLeast"/>
        <w:textAlignment w:val="baseline"/>
        <w:rPr>
          <w:rFonts w:eastAsiaTheme="minorHAnsi" w:cs="Helvetica"/>
          <w:color w:val="333333"/>
          <w:sz w:val="21"/>
          <w:szCs w:val="21"/>
        </w:rPr>
      </w:pPr>
      <w:r w:rsidRPr="00E30728">
        <w:rPr>
          <w:rStyle w:val="dateline-text"/>
          <w:rFonts w:eastAsiaTheme="minorHAnsi" w:cs="Helvetica"/>
          <w:color w:val="333333"/>
          <w:sz w:val="21"/>
          <w:szCs w:val="21"/>
          <w:bdr w:val="none" w:sz="0" w:space="0" w:color="auto" w:frame="1"/>
        </w:rPr>
        <w:t>  –  </w:t>
      </w:r>
      <w:r w:rsidRPr="00E30728">
        <w:rPr>
          <w:rFonts w:eastAsiaTheme="minorHAnsi" w:cs="Helvetica"/>
          <w:color w:val="333333"/>
          <w:sz w:val="21"/>
          <w:szCs w:val="21"/>
        </w:rPr>
        <w:t>WASHINGTON -- President Joseph R. Biden is honored to welcome Prime Minister Suga Yoshihide for the first foreign-leader visit of his presidency. Today, the United States and Japan renew an Alliance that has become a cornerstone of peace and security in the Indo-Pacific region and around the world. An ocean separates our countries, but commitments to universal values and common principles, including freedom, democracy, human rights, the rule of law, international law, multilateralism, and a free and fair economic order, unite us. Together we pledge to demonstrate that free and democratic nations, working together, are able to address the global threats from COVID-19 and climate change while resisting challenges to the free and open rules-based international order. Through this new era of friendship between the United States and Japan, each of our democracies will grow stronger still.</w:t>
      </w:r>
      <w:r w:rsidRPr="00E30728">
        <w:rPr>
          <w:rFonts w:eastAsiaTheme="minorHAnsi" w:cs="Helvetica"/>
          <w:color w:val="333333"/>
          <w:sz w:val="21"/>
          <w:szCs w:val="21"/>
        </w:rPr>
        <w:br/>
      </w:r>
      <w:r w:rsidRPr="00E30728">
        <w:rPr>
          <w:rFonts w:eastAsiaTheme="minorHAnsi" w:cs="Helvetica"/>
          <w:color w:val="333333"/>
          <w:sz w:val="21"/>
          <w:szCs w:val="21"/>
        </w:rPr>
        <w:br/>
        <w:t>Our historic partnership is essential to the safety and prosperity of both our peoples. Forged in the wake of strife, the Alliance has become a bedrock to each of our nations. The world has changed many times over; our ties have pulled tighter. Our democracies have flourished, our economies have thrived, and we have become leaders in innovation. Our cultural and people-to-people ties have grown ever-deeper, and together we have led in multilateral institutions, in expanding global commerce and investment, and in advancing peace, security, and prosperity in the Indo-Pacific region. In celebration of our long-standing and close bonds, President Biden and Prime Minister Suga recommit themselves to an indelible Alliance, to a rules-based approach to regional and global order founded on universal values and common principles, and to cooperation with all those who share in these objectives. The United States and Japan will remake these commitments for a new era.</w:t>
      </w:r>
      <w:r w:rsidRPr="00E30728">
        <w:rPr>
          <w:rFonts w:eastAsiaTheme="minorHAnsi" w:cs="Helvetica"/>
          <w:color w:val="333333"/>
          <w:sz w:val="21"/>
          <w:szCs w:val="21"/>
        </w:rPr>
        <w:br/>
      </w:r>
      <w:r w:rsidRPr="00E30728">
        <w:rPr>
          <w:rFonts w:eastAsiaTheme="minorHAnsi" w:cs="Helvetica"/>
          <w:color w:val="333333"/>
          <w:sz w:val="21"/>
          <w:szCs w:val="21"/>
        </w:rPr>
        <w:br/>
      </w:r>
      <w:r w:rsidRPr="00E30728">
        <w:rPr>
          <w:rFonts w:eastAsiaTheme="minorHAnsi" w:cs="Helvetica"/>
          <w:b/>
          <w:bCs/>
          <w:color w:val="333333"/>
          <w:sz w:val="21"/>
          <w:szCs w:val="21"/>
        </w:rPr>
        <w:lastRenderedPageBreak/>
        <w:t>THE ALLIANCE: FORGING A FREE AND OPEN INDO-PACIFIC</w:t>
      </w:r>
      <w:r w:rsidRPr="00E30728">
        <w:rPr>
          <w:rFonts w:eastAsiaTheme="minorHAnsi" w:cs="Helvetica"/>
          <w:b/>
          <w:bCs/>
          <w:color w:val="333333"/>
          <w:sz w:val="21"/>
          <w:szCs w:val="21"/>
        </w:rPr>
        <w:br/>
      </w:r>
      <w:r w:rsidRPr="00E30728">
        <w:rPr>
          <w:rFonts w:eastAsiaTheme="minorHAnsi" w:cs="Helvetica"/>
          <w:color w:val="333333"/>
          <w:sz w:val="21"/>
          <w:szCs w:val="21"/>
        </w:rPr>
        <w:br/>
        <w:t xml:space="preserve">The U.S.-Japan Alliance is unwavering, and we are more prepared than ever to address regional challenges. Our Alliance advances a shared vision for a free and open Indo-Pacific based on our commitment to universal values and common principles, and the promotion of inclusive economic prosperity. We respect sovereignty and territorial integrity and are committed to peacefully resolving disputes and to opposing coercion. </w:t>
      </w:r>
      <w:r w:rsidRPr="007E53A6">
        <w:rPr>
          <w:rFonts w:eastAsiaTheme="minorHAnsi" w:cs="Helvetica"/>
          <w:b/>
          <w:bCs/>
          <w:color w:val="333333"/>
          <w:sz w:val="21"/>
          <w:szCs w:val="21"/>
        </w:rPr>
        <w:t>We promote shared norms in the maritime domain, including freedom of navigation and overflight, as enshrined in the UN Convention on the Law of the Sea.</w:t>
      </w:r>
      <w:r w:rsidRPr="007E53A6">
        <w:rPr>
          <w:rFonts w:eastAsiaTheme="minorHAnsi" w:cs="Helvetica"/>
          <w:b/>
          <w:bCs/>
          <w:color w:val="333333"/>
          <w:sz w:val="21"/>
          <w:szCs w:val="21"/>
        </w:rPr>
        <w:br/>
      </w:r>
      <w:r w:rsidRPr="00E30728">
        <w:rPr>
          <w:rFonts w:eastAsiaTheme="minorHAnsi" w:cs="Helvetica"/>
          <w:color w:val="333333"/>
          <w:sz w:val="21"/>
          <w:szCs w:val="21"/>
        </w:rPr>
        <w:br/>
        <w:t xml:space="preserve">President Biden and Prime Minister Suga committed to further strengthening the U.S.-Japan Alliance to expand on this vision, and fully endorsed the March 2021 Joint Statement of the U.S.-Japan Security Consultative Committee. Japan resolved to bolster its own national defense capabilities to further strengthen the Alliance and regional security. </w:t>
      </w:r>
      <w:r w:rsidRPr="007E53A6">
        <w:rPr>
          <w:rFonts w:eastAsiaTheme="minorHAnsi" w:cs="Helvetica"/>
          <w:b/>
          <w:bCs/>
          <w:color w:val="333333"/>
          <w:sz w:val="21"/>
          <w:szCs w:val="21"/>
        </w:rPr>
        <w:t>The United States restated its unwavering support for Japan’s defense under the U.S.-Japan Treaty of Mutual Cooperation and Security, using its full range of capabilities, including nuclear.</w:t>
      </w:r>
      <w:r w:rsidRPr="00E30728">
        <w:rPr>
          <w:rFonts w:eastAsiaTheme="minorHAnsi" w:cs="Helvetica"/>
          <w:color w:val="333333"/>
          <w:sz w:val="21"/>
          <w:szCs w:val="21"/>
        </w:rPr>
        <w:t xml:space="preserve"> It also reaffirmed the fact that Article V of the Treaty applies to the Senkaku Islands. </w:t>
      </w:r>
      <w:r w:rsidRPr="007E53A6">
        <w:rPr>
          <w:rFonts w:eastAsiaTheme="minorHAnsi" w:cs="Helvetica"/>
          <w:b/>
          <w:bCs/>
          <w:color w:val="333333"/>
          <w:sz w:val="21"/>
          <w:szCs w:val="21"/>
        </w:rPr>
        <w:t>Together, we oppose any unilateral action that seeks to undermine Japan’s administration of the Senkaku Islands.</w:t>
      </w:r>
      <w:r w:rsidRPr="00E30728">
        <w:rPr>
          <w:rFonts w:eastAsiaTheme="minorHAnsi" w:cs="Helvetica"/>
          <w:color w:val="333333"/>
          <w:sz w:val="21"/>
          <w:szCs w:val="21"/>
        </w:rPr>
        <w:t xml:space="preserve"> The United States and Japan committed to enhance deterrence and response capabilities in line with the increasingly challenging security environment, to deepen defense cooperation across all domains, including cyber and space, and to bolster extended deterrence. We also highlighted the importance of strengthening bilateral cybersecurity and information security, a foundational component of closer defense cooperation, and of safeguarding our technological advantages. We remain committed to the implementation of the current arrangements on the U.S. forces realignment, including the construction of the Futenma Replacement Facility at </w:t>
      </w:r>
      <w:proofErr w:type="spellStart"/>
      <w:r w:rsidRPr="00E30728">
        <w:rPr>
          <w:rFonts w:eastAsiaTheme="minorHAnsi" w:cs="Helvetica"/>
          <w:color w:val="333333"/>
          <w:sz w:val="21"/>
          <w:szCs w:val="21"/>
        </w:rPr>
        <w:t>Henoko</w:t>
      </w:r>
      <w:proofErr w:type="spellEnd"/>
      <w:r w:rsidRPr="00E30728">
        <w:rPr>
          <w:rFonts w:eastAsiaTheme="minorHAnsi" w:cs="Helvetica"/>
          <w:color w:val="333333"/>
          <w:sz w:val="21"/>
          <w:szCs w:val="21"/>
        </w:rPr>
        <w:t xml:space="preserve"> as the only solution that avoids the continued use of Marine Corps Air Station Futenma, the Field Carrier Landing Practice Facility at </w:t>
      </w:r>
      <w:proofErr w:type="spellStart"/>
      <w:r w:rsidRPr="00E30728">
        <w:rPr>
          <w:rFonts w:eastAsiaTheme="minorHAnsi" w:cs="Helvetica"/>
          <w:color w:val="333333"/>
          <w:sz w:val="21"/>
          <w:szCs w:val="21"/>
        </w:rPr>
        <w:t>Mageshima</w:t>
      </w:r>
      <w:proofErr w:type="spellEnd"/>
      <w:r w:rsidRPr="00E30728">
        <w:rPr>
          <w:rFonts w:eastAsiaTheme="minorHAnsi" w:cs="Helvetica"/>
          <w:color w:val="333333"/>
          <w:sz w:val="21"/>
          <w:szCs w:val="21"/>
        </w:rPr>
        <w:t>, and the relocation of U.S. Marine Corps units from Okinawa to Guam. We resolved to conclude in a timely manner a meaningful multi-year Host Nation Support agreement to ensure the stable and sustainable stationing of the U.S. forces in Japan.</w:t>
      </w:r>
      <w:r w:rsidRPr="00E30728">
        <w:rPr>
          <w:rFonts w:eastAsiaTheme="minorHAnsi" w:cs="Helvetica"/>
          <w:color w:val="333333"/>
          <w:sz w:val="21"/>
          <w:szCs w:val="21"/>
        </w:rPr>
        <w:br/>
      </w:r>
      <w:r w:rsidRPr="00E30728">
        <w:rPr>
          <w:rFonts w:eastAsiaTheme="minorHAnsi" w:cs="Helvetica"/>
          <w:color w:val="333333"/>
          <w:sz w:val="21"/>
          <w:szCs w:val="21"/>
        </w:rPr>
        <w:br/>
      </w:r>
      <w:r w:rsidRPr="007E53A6">
        <w:rPr>
          <w:rFonts w:eastAsiaTheme="minorHAnsi" w:cs="Helvetica"/>
          <w:b/>
          <w:bCs/>
          <w:color w:val="333333"/>
          <w:sz w:val="21"/>
          <w:szCs w:val="21"/>
        </w:rPr>
        <w:t>President Biden and Prime Minister Suga exchanged views on the impact of China’s actions on peace and prosperity in the Indo-Pacific region and the world, and shared their concerns over Chinese activities that are inconsistent with the international rules-based order, including the use of economic and other forms of coercion</w:t>
      </w:r>
      <w:r w:rsidRPr="007E53A6">
        <w:rPr>
          <w:rFonts w:eastAsiaTheme="minorHAnsi" w:cs="Helvetica"/>
          <w:color w:val="333333"/>
          <w:sz w:val="21"/>
          <w:szCs w:val="21"/>
        </w:rPr>
        <w:t xml:space="preserve">. We will continue to work </w:t>
      </w:r>
      <w:r w:rsidRPr="007E53A6">
        <w:rPr>
          <w:rFonts w:eastAsiaTheme="minorHAnsi" w:cs="Helvetica"/>
          <w:color w:val="333333"/>
          <w:sz w:val="21"/>
          <w:szCs w:val="21"/>
        </w:rPr>
        <w:lastRenderedPageBreak/>
        <w:t>with each other based on universal values and common principles</w:t>
      </w:r>
      <w:r w:rsidRPr="00E30728">
        <w:rPr>
          <w:rFonts w:eastAsiaTheme="minorHAnsi" w:cs="Helvetica"/>
          <w:color w:val="333333"/>
          <w:sz w:val="21"/>
          <w:szCs w:val="21"/>
        </w:rPr>
        <w:t xml:space="preserve">. We also recognize the importance of deterrence to maintain peace and stability in the region. </w:t>
      </w:r>
      <w:r w:rsidRPr="007E53A6">
        <w:rPr>
          <w:rFonts w:eastAsiaTheme="minorHAnsi" w:cs="Helvetica"/>
          <w:b/>
          <w:bCs/>
          <w:color w:val="333333"/>
          <w:sz w:val="21"/>
          <w:szCs w:val="21"/>
        </w:rPr>
        <w:t>We oppose any unilateral attempts to change the status quo in the East China Sea. We reiterated our objections to China’s unlawful maritime claims and activities in the South China Sea and reaffirmed our strong shared interest in a free and open South China Sea governed by international law, in which freedom of navigation and overflight are guaranteed, consistent with the UN Convention on the Law of the Sea.</w:t>
      </w:r>
      <w:r w:rsidRPr="00E30728">
        <w:rPr>
          <w:rFonts w:eastAsiaTheme="minorHAnsi" w:cs="Helvetica"/>
          <w:color w:val="333333"/>
          <w:sz w:val="21"/>
          <w:szCs w:val="21"/>
        </w:rPr>
        <w:t xml:space="preserve"> </w:t>
      </w:r>
      <w:r w:rsidRPr="007E53A6">
        <w:rPr>
          <w:rFonts w:eastAsiaTheme="minorHAnsi" w:cs="Helvetica"/>
          <w:b/>
          <w:bCs/>
          <w:color w:val="333333"/>
          <w:sz w:val="21"/>
          <w:szCs w:val="21"/>
        </w:rPr>
        <w:t>We underscore the importance of peace and stability across the Taiwan Strait and encourage the peaceful resolution of cross-Strait issues. We share serious concerns regarding the human rights situations in Hong Kong and the Xinjiang Uyghur Autonomous Region</w:t>
      </w:r>
      <w:r w:rsidRPr="00E30728">
        <w:rPr>
          <w:rFonts w:eastAsiaTheme="minorHAnsi" w:cs="Helvetica"/>
          <w:color w:val="333333"/>
          <w:sz w:val="21"/>
          <w:szCs w:val="21"/>
        </w:rPr>
        <w:t>. The United States and Japan recognized the importance of candid conversations with China, reiterated their intention to share concerns directly, and acknowledged the need to work with China on areas of common interest.</w:t>
      </w:r>
      <w:r w:rsidRPr="00E30728">
        <w:rPr>
          <w:rFonts w:eastAsiaTheme="minorHAnsi" w:cs="Helvetica"/>
          <w:color w:val="333333"/>
          <w:sz w:val="21"/>
          <w:szCs w:val="21"/>
        </w:rPr>
        <w:br/>
      </w:r>
      <w:r w:rsidRPr="00E30728">
        <w:rPr>
          <w:rFonts w:eastAsiaTheme="minorHAnsi" w:cs="Helvetica"/>
          <w:color w:val="333333"/>
          <w:sz w:val="21"/>
          <w:szCs w:val="21"/>
        </w:rPr>
        <w:br/>
        <w:t>The United States and Japan reaffirmed their commitment to the complete denuclearization of North Korea, urging North Korea to abide by its obligations under UN Security Council resolutions, and called for full implementation by the international community. We intend to strengthen deterrence to maintain peace and stability in the region and will work together and with others to address the dangers associated with North Korea’s nuclear and missile program, including the risk of proliferation. President Biden reaffirmed the United States’ commitment to the immediate resolution of the abductions issue.</w:t>
      </w:r>
      <w:r w:rsidRPr="00E30728">
        <w:rPr>
          <w:rFonts w:eastAsiaTheme="minorHAnsi" w:cs="Helvetica"/>
          <w:color w:val="333333"/>
          <w:sz w:val="21"/>
          <w:szCs w:val="21"/>
        </w:rPr>
        <w:br/>
      </w:r>
      <w:r w:rsidRPr="00E30728">
        <w:rPr>
          <w:rFonts w:eastAsiaTheme="minorHAnsi" w:cs="Helvetica"/>
          <w:color w:val="333333"/>
          <w:sz w:val="21"/>
          <w:szCs w:val="21"/>
        </w:rPr>
        <w:br/>
      </w:r>
      <w:r w:rsidRPr="007E53A6">
        <w:rPr>
          <w:rFonts w:eastAsiaTheme="minorHAnsi" w:cs="Helvetica"/>
          <w:b/>
          <w:bCs/>
          <w:color w:val="333333"/>
          <w:sz w:val="21"/>
          <w:szCs w:val="21"/>
        </w:rPr>
        <w:t>Together, we will continue to work with allies and partners, including with Australia and India through the Quad, which has never been stronger, to build the free, open, accessible, diverse, and thriving Indo-Pacific we all seek. We support ASEAN’s unity and centrality in the Indo-Pacific, as well as the ASEAN Outlook on the Indo-Pacific. We also concurred that trilateral cooperation with the Republic of Korea is essential to our shared security and prosperity</w:t>
      </w:r>
      <w:r w:rsidRPr="00E30728">
        <w:rPr>
          <w:rFonts w:eastAsiaTheme="minorHAnsi" w:cs="Helvetica"/>
          <w:color w:val="333333"/>
          <w:sz w:val="21"/>
          <w:szCs w:val="21"/>
        </w:rPr>
        <w:t>. We firmly condemn violence committed by the Myanmar military and police against civilians, and commit to continue taking action to press for the immediate cessation of violence, the release of those who are detained, and a swift return to democracy.</w:t>
      </w:r>
    </w:p>
    <w:p w14:paraId="3ADDF024" w14:textId="74383EF2" w:rsidR="008D7E94" w:rsidRDefault="0065162D" w:rsidP="008D7E94">
      <w:pPr>
        <w:widowControl/>
        <w:shd w:val="clear" w:color="auto" w:fill="FFFFFF"/>
        <w:wordWrap/>
        <w:autoSpaceDE/>
        <w:autoSpaceDN/>
        <w:spacing w:after="0" w:line="384" w:lineRule="atLeast"/>
        <w:jc w:val="left"/>
        <w:textAlignment w:val="baseline"/>
        <w:rPr>
          <w:rFonts w:eastAsiaTheme="minorHAnsi" w:cs="Helvetica"/>
          <w:color w:val="333333"/>
          <w:kern w:val="0"/>
          <w:sz w:val="21"/>
          <w:szCs w:val="21"/>
        </w:rPr>
      </w:pPr>
      <w:r>
        <w:rPr>
          <w:rFonts w:eastAsiaTheme="minorHAnsi" w:cs="Helvetica" w:hint="eastAsia"/>
          <w:color w:val="333333"/>
          <w:kern w:val="0"/>
          <w:sz w:val="21"/>
          <w:szCs w:val="21"/>
        </w:rPr>
        <w:t>(이하 생략)</w:t>
      </w:r>
    </w:p>
    <w:p w14:paraId="2CD3D103" w14:textId="550626BF" w:rsidR="00E01D01" w:rsidRDefault="00E01D01" w:rsidP="008D7E94">
      <w:pPr>
        <w:widowControl/>
        <w:shd w:val="clear" w:color="auto" w:fill="FFFFFF"/>
        <w:wordWrap/>
        <w:autoSpaceDE/>
        <w:autoSpaceDN/>
        <w:spacing w:after="0" w:line="384" w:lineRule="atLeast"/>
        <w:jc w:val="left"/>
        <w:textAlignment w:val="baseline"/>
        <w:rPr>
          <w:rFonts w:eastAsiaTheme="minorHAnsi" w:cs="Helvetica"/>
          <w:color w:val="333333"/>
          <w:kern w:val="0"/>
          <w:sz w:val="21"/>
          <w:szCs w:val="21"/>
        </w:rPr>
      </w:pPr>
    </w:p>
    <w:p w14:paraId="48A4DABB" w14:textId="0697FA69" w:rsidR="00E01D01" w:rsidRDefault="00E01D01" w:rsidP="00E01D01">
      <w:pPr>
        <w:rPr>
          <w:sz w:val="22"/>
          <w:szCs w:val="24"/>
        </w:rPr>
      </w:pPr>
      <w:r>
        <w:rPr>
          <w:sz w:val="28"/>
          <w:szCs w:val="32"/>
        </w:rPr>
        <w:t>2</w:t>
      </w:r>
      <w:r>
        <w:rPr>
          <w:sz w:val="28"/>
          <w:szCs w:val="32"/>
        </w:rPr>
        <w:t xml:space="preserve">. </w:t>
      </w:r>
      <w:r>
        <w:rPr>
          <w:sz w:val="22"/>
          <w:szCs w:val="24"/>
        </w:rPr>
        <w:t>U.S. INDO-PACIFIC COMMAND / April 30, 2021</w:t>
      </w:r>
    </w:p>
    <w:p w14:paraId="0F6E430C" w14:textId="19B351A4" w:rsidR="0068482B" w:rsidRPr="0068482B" w:rsidRDefault="0068482B" w:rsidP="00E01D01">
      <w:pPr>
        <w:rPr>
          <w:sz w:val="18"/>
          <w:szCs w:val="18"/>
        </w:rPr>
      </w:pPr>
      <w:r w:rsidRPr="0068482B">
        <w:rPr>
          <w:sz w:val="18"/>
          <w:szCs w:val="18"/>
        </w:rPr>
        <w:t>https://www.pacom.mil/Media/News/News-Article-View/Article/2592059/us-indo-pacific-command-holds-change-of-command-ceremony/</w:t>
      </w:r>
    </w:p>
    <w:p w14:paraId="1086DFD8" w14:textId="77777777" w:rsidR="0068482B" w:rsidRPr="0068482B" w:rsidRDefault="0068482B" w:rsidP="0068482B">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68482B">
        <w:rPr>
          <w:rFonts w:asciiTheme="minorHAnsi" w:eastAsiaTheme="minorHAnsi" w:hAnsiTheme="minorHAnsi" w:cs="Helvetica"/>
          <w:color w:val="333333"/>
          <w:sz w:val="32"/>
          <w:szCs w:val="32"/>
        </w:rPr>
        <w:lastRenderedPageBreak/>
        <w:t>U.S. Indo-Pacific Command Holds Change of Command Ceremony</w:t>
      </w:r>
    </w:p>
    <w:p w14:paraId="1B365BB7" w14:textId="20D24BA5" w:rsidR="0068482B" w:rsidRDefault="0068482B" w:rsidP="0068482B">
      <w:pPr>
        <w:pStyle w:val="info"/>
        <w:shd w:val="clear" w:color="auto" w:fill="FFFFFF"/>
        <w:spacing w:before="0" w:beforeAutospacing="0" w:after="0" w:afterAutospacing="0"/>
        <w:jc w:val="center"/>
        <w:textAlignment w:val="baseline"/>
        <w:rPr>
          <w:rStyle w:val="line"/>
          <w:rFonts w:asciiTheme="minorHAnsi" w:eastAsiaTheme="minorHAnsi" w:hAnsiTheme="minorHAnsi" w:cs="Helvetica"/>
          <w:color w:val="333333"/>
          <w:sz w:val="21"/>
          <w:szCs w:val="21"/>
          <w:bdr w:val="none" w:sz="0" w:space="0" w:color="auto" w:frame="1"/>
        </w:rPr>
      </w:pPr>
      <w:r w:rsidRPr="0068482B">
        <w:rPr>
          <w:rStyle w:val="line"/>
          <w:rFonts w:asciiTheme="minorHAnsi" w:eastAsiaTheme="minorHAnsi" w:hAnsiTheme="minorHAnsi" w:cs="Helvetica"/>
          <w:color w:val="333333"/>
          <w:sz w:val="21"/>
          <w:szCs w:val="21"/>
          <w:bdr w:val="none" w:sz="0" w:space="0" w:color="auto" w:frame="1"/>
        </w:rPr>
        <w:t>By USINDOPACOM Press Release</w:t>
      </w:r>
      <w:r w:rsidRPr="0068482B">
        <w:rPr>
          <w:rFonts w:asciiTheme="minorHAnsi" w:eastAsiaTheme="minorHAnsi" w:hAnsiTheme="minorHAnsi" w:cs="Helvetica"/>
          <w:color w:val="333333"/>
          <w:sz w:val="21"/>
          <w:szCs w:val="21"/>
        </w:rPr>
        <w:t> </w:t>
      </w:r>
      <w:r w:rsidRPr="0068482B">
        <w:rPr>
          <w:rStyle w:val="line"/>
          <w:rFonts w:asciiTheme="minorHAnsi" w:eastAsiaTheme="minorHAnsi" w:hAnsiTheme="minorHAnsi" w:cs="Helvetica"/>
          <w:color w:val="333333"/>
          <w:sz w:val="21"/>
          <w:szCs w:val="21"/>
          <w:bdr w:val="none" w:sz="0" w:space="0" w:color="auto" w:frame="1"/>
        </w:rPr>
        <w:t>U.S. Indo-Pacific Command, Public Affairs Office</w:t>
      </w:r>
    </w:p>
    <w:p w14:paraId="3EACCF42" w14:textId="77777777" w:rsidR="0068482B" w:rsidRPr="0068482B" w:rsidRDefault="0068482B" w:rsidP="0068482B">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1"/>
          <w:szCs w:val="21"/>
        </w:rPr>
      </w:pPr>
    </w:p>
    <w:p w14:paraId="0F6935A1"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PEARL HARBOR, Hawaii – U.S. Indo-Pacific Command (USINDOPACOM) held a change of command ceremony April 30 at Pearl Harbor, Hawaii, where Adm. Philip Davidson relinquished command to Adm. John Aquilino.</w:t>
      </w:r>
    </w:p>
    <w:p w14:paraId="523B132A"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Aquilino becomes the 26th Commander of USINDOPACOM, the nation’s oldest and largest combatant command. As the USINDOPACOM commander, he is charged with leading more than 380,000 Soldiers, Sailors, Marines, Airmen, Guardians, Coast Guardsmen and Department of Defense civilians and is responsible for all U.S. military activities in the Indo-Pacific, covering 36 nations, 14 time zones, and more than 50 percent of the world’s population.</w:t>
      </w:r>
    </w:p>
    <w:p w14:paraId="3F5B1C82"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b/>
          <w:bCs/>
          <w:color w:val="333333"/>
          <w:sz w:val="21"/>
          <w:szCs w:val="21"/>
        </w:rPr>
        <w:t>The Indo-Pacific region is the U.S. Department of Defense’s priority theater for U.S. national security. In his remarks, Davidson noted the continued challenges in the region</w:t>
      </w:r>
      <w:r w:rsidRPr="0068482B">
        <w:rPr>
          <w:rFonts w:asciiTheme="minorHAnsi" w:eastAsiaTheme="minorHAnsi" w:hAnsiTheme="minorHAnsi" w:cs="Helvetica"/>
          <w:color w:val="333333"/>
          <w:sz w:val="21"/>
          <w:szCs w:val="21"/>
        </w:rPr>
        <w:t>.</w:t>
      </w:r>
    </w:p>
    <w:p w14:paraId="2561706F"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b/>
          <w:bCs/>
          <w:color w:val="333333"/>
          <w:sz w:val="21"/>
          <w:szCs w:val="21"/>
        </w:rPr>
      </w:pPr>
      <w:r w:rsidRPr="0068482B">
        <w:rPr>
          <w:rFonts w:asciiTheme="minorHAnsi" w:eastAsiaTheme="minorHAnsi" w:hAnsiTheme="minorHAnsi" w:cs="Helvetica"/>
          <w:b/>
          <w:bCs/>
          <w:color w:val="333333"/>
          <w:sz w:val="21"/>
          <w:szCs w:val="21"/>
        </w:rPr>
        <w:t>“The strategic competition in the Indo-Pacific is not between two nations, it is a contest between liberty – the fundamental idea behind a Free and Open Indo-Pacific – and authoritarianism, and the absence of liberty,” said Davidson. “The United States has always demonstrated a willingness to stand up for, to defend, and to put our lives on the line in the name of liberty.”</w:t>
      </w:r>
    </w:p>
    <w:p w14:paraId="2623178F"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Davidson thanked the service members who have been at the forefront of defending liberty throughout the region, while also recognizing the crucial role our allies and partners have played in maintaining a free and open Indo-Pacific.</w:t>
      </w:r>
    </w:p>
    <w:p w14:paraId="2B4B9C7F" w14:textId="7CE855EE" w:rsid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“We have spent much of our time at INDOPACOM focused on strengthening our alliances and enhancing our emerging partnerships across the Indo-Pacific region,” noted Davidson. “The United States is deeply committed to advancing and expanding these vital relationships further to help promote our collective peace and prosperity while enhancing security and stability in the Indo-Pacific.”</w:t>
      </w:r>
    </w:p>
    <w:p w14:paraId="78358956" w14:textId="2531E398"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Pr>
          <w:rFonts w:asciiTheme="minorHAnsi" w:eastAsiaTheme="minorHAnsi" w:hAnsiTheme="minorHAnsi" w:cs="Helvetica" w:hint="eastAsia"/>
          <w:color w:val="333333"/>
          <w:sz w:val="21"/>
          <w:szCs w:val="21"/>
        </w:rPr>
        <w:t>(중략)</w:t>
      </w:r>
    </w:p>
    <w:p w14:paraId="09B52E74"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Aquilino, who was previously the U.S. Pacific Fleet commander, acknowledged USINDOPACOM’s critical role in providing regional peace and security.</w:t>
      </w:r>
    </w:p>
    <w:p w14:paraId="06C3C062"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b/>
          <w:bCs/>
          <w:color w:val="333333"/>
          <w:sz w:val="21"/>
          <w:szCs w:val="21"/>
        </w:rPr>
      </w:pPr>
      <w:r w:rsidRPr="0068482B">
        <w:rPr>
          <w:rFonts w:asciiTheme="minorHAnsi" w:eastAsiaTheme="minorHAnsi" w:hAnsiTheme="minorHAnsi" w:cs="Helvetica"/>
          <w:b/>
          <w:bCs/>
          <w:color w:val="333333"/>
          <w:sz w:val="21"/>
          <w:szCs w:val="21"/>
        </w:rPr>
        <w:lastRenderedPageBreak/>
        <w:t>“The Indo-Pacific is the most consequential region for America's future, hosts our greatest security challenge, and remains the priority theater for the United States,” said Aquilino. “We will compete to achieve our national interests, cooperate where we can, and confront where we must to ensure we maintain a Free and Open Indo-Pacific.”</w:t>
      </w:r>
    </w:p>
    <w:p w14:paraId="1EB81179"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b/>
          <w:bCs/>
          <w:color w:val="333333"/>
          <w:sz w:val="21"/>
          <w:szCs w:val="21"/>
        </w:rPr>
      </w:pPr>
      <w:r w:rsidRPr="0068482B">
        <w:rPr>
          <w:rFonts w:asciiTheme="minorHAnsi" w:eastAsiaTheme="minorHAnsi" w:hAnsiTheme="minorHAnsi" w:cs="Helvetica"/>
          <w:b/>
          <w:bCs/>
          <w:color w:val="333333"/>
          <w:sz w:val="21"/>
          <w:szCs w:val="21"/>
        </w:rPr>
        <w:t>Aquilino emphasized he will continue to focus on working alongside allies and partners to address collective security issues.</w:t>
      </w:r>
    </w:p>
    <w:p w14:paraId="16830655"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“For more than over 75 years, the U.S. in partnerships with like-minded allies and partners have created an environment where all nations could thrive and prosper,” said Aquilino. “I am honored and humbled to take on this important position during a most consequential time.”</w:t>
      </w:r>
    </w:p>
    <w:p w14:paraId="3B96A746"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General Mark A. Milley, the Chairman of the Joint Chiefs of Staff, reflected on the significance of Davidson’s service of leading the joint force in the region and passing the title of commander to Aquilino.</w:t>
      </w:r>
    </w:p>
    <w:p w14:paraId="1D9BEB58"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“The Indo-Pacific is the globe’s crossroads.  We the United States of America, and your Joint Force, safeguards the transit of the goods and information that keep the world running,” said Milley. “We are a team of teams and this country, as well as the many nations who are represented here today, are thankful for Phil’s leadership and look forward to the guiding hand of Adm. Aquilino to bridge the Indo-Pacific into the future.”</w:t>
      </w:r>
    </w:p>
    <w:p w14:paraId="01A04A51"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During the ceremony, Davidson was presented with the Defense Distinguished Service Medal and Aquilino was presented the Distinguished Service Medal. Their spouses, Tracy Davidson and Laura Aquilino, were both presented the Distinguished Public Service Award.</w:t>
      </w:r>
    </w:p>
    <w:p w14:paraId="7D4FB381" w14:textId="77777777" w:rsidR="0068482B" w:rsidRPr="0068482B" w:rsidRDefault="0068482B" w:rsidP="0068482B">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8482B">
        <w:rPr>
          <w:rFonts w:asciiTheme="minorHAnsi" w:eastAsiaTheme="minorHAnsi" w:hAnsiTheme="minorHAnsi" w:cs="Helvetica"/>
          <w:color w:val="333333"/>
          <w:sz w:val="21"/>
          <w:szCs w:val="21"/>
        </w:rPr>
        <w:t>USINDOPACOM protects and defends, in concert with other U.S. Government agencies, the territory of the United States, its people, and its interests. With allies and partners, USINDOPACOM is committed to a free and open Indo-Pacific region by promoting security cooperation, encouraging peaceful development, responding to contingencies, deterring aggression, and, when necessary, fighting to win.  </w:t>
      </w:r>
    </w:p>
    <w:p w14:paraId="6809523D" w14:textId="6B2AA826" w:rsidR="00E01D01" w:rsidRPr="001C39F1" w:rsidRDefault="00E01D01" w:rsidP="008D7E94">
      <w:pPr>
        <w:widowControl/>
        <w:shd w:val="clear" w:color="auto" w:fill="FFFFFF"/>
        <w:wordWrap/>
        <w:autoSpaceDE/>
        <w:autoSpaceDN/>
        <w:spacing w:after="0" w:line="384" w:lineRule="atLeast"/>
        <w:jc w:val="left"/>
        <w:textAlignment w:val="baseline"/>
        <w:rPr>
          <w:rFonts w:eastAsiaTheme="minorHAnsi" w:cs="Helvetica" w:hint="eastAsia"/>
          <w:color w:val="333333"/>
          <w:kern w:val="0"/>
          <w:sz w:val="21"/>
          <w:szCs w:val="21"/>
        </w:rPr>
      </w:pPr>
    </w:p>
    <w:p w14:paraId="23D74995" w14:textId="77777777" w:rsidR="0068482B" w:rsidRDefault="0068482B" w:rsidP="007E53A6">
      <w:pPr>
        <w:rPr>
          <w:rFonts w:eastAsiaTheme="minorHAnsi" w:cs="Helvetica"/>
          <w:color w:val="333333"/>
          <w:kern w:val="0"/>
          <w:sz w:val="21"/>
          <w:szCs w:val="21"/>
        </w:rPr>
      </w:pPr>
    </w:p>
    <w:p w14:paraId="4731ACF9" w14:textId="152EB119" w:rsidR="007E53A6" w:rsidRDefault="00E01D01" w:rsidP="007E53A6">
      <w:pPr>
        <w:rPr>
          <w:sz w:val="22"/>
          <w:szCs w:val="24"/>
        </w:rPr>
      </w:pPr>
      <w:r>
        <w:rPr>
          <w:sz w:val="28"/>
          <w:szCs w:val="32"/>
        </w:rPr>
        <w:t>3</w:t>
      </w:r>
      <w:r w:rsidR="007E53A6">
        <w:rPr>
          <w:sz w:val="28"/>
          <w:szCs w:val="32"/>
        </w:rPr>
        <w:t xml:space="preserve">. </w:t>
      </w:r>
      <w:r w:rsidR="007E53A6">
        <w:rPr>
          <w:rFonts w:hint="eastAsia"/>
          <w:sz w:val="22"/>
          <w:szCs w:val="24"/>
        </w:rPr>
        <w:t xml:space="preserve"> </w:t>
      </w:r>
      <w:r w:rsidR="007E53A6">
        <w:rPr>
          <w:sz w:val="22"/>
          <w:szCs w:val="24"/>
        </w:rPr>
        <w:t xml:space="preserve">Department of Defense / April </w:t>
      </w:r>
      <w:r w:rsidR="0065162D">
        <w:rPr>
          <w:sz w:val="22"/>
          <w:szCs w:val="24"/>
        </w:rPr>
        <w:t>3</w:t>
      </w:r>
      <w:r w:rsidR="007E53A6">
        <w:rPr>
          <w:sz w:val="22"/>
          <w:szCs w:val="24"/>
        </w:rPr>
        <w:t>0, 2021</w:t>
      </w:r>
    </w:p>
    <w:p w14:paraId="4B48509E" w14:textId="15804B33" w:rsidR="00E01D01" w:rsidRPr="00E01D01" w:rsidRDefault="00E01D01" w:rsidP="007E53A6">
      <w:pPr>
        <w:rPr>
          <w:sz w:val="18"/>
          <w:szCs w:val="18"/>
        </w:rPr>
      </w:pPr>
      <w:r w:rsidRPr="00E01D01">
        <w:rPr>
          <w:sz w:val="18"/>
          <w:szCs w:val="18"/>
        </w:rPr>
        <w:t>https://www.defense.gov/Explore/News/Article/Article/2592149/defense-secretary-says-integrated-deterrence-is-cornerstone-of-us-defense/</w:t>
      </w:r>
    </w:p>
    <w:p w14:paraId="79A3A66D" w14:textId="77777777" w:rsidR="0065162D" w:rsidRPr="00E01D01" w:rsidRDefault="0065162D" w:rsidP="0065162D">
      <w:pPr>
        <w:pStyle w:val="1"/>
        <w:shd w:val="clear" w:color="auto" w:fill="FFFFFF"/>
        <w:spacing w:before="240" w:beforeAutospacing="0" w:after="120" w:afterAutospacing="0"/>
        <w:jc w:val="center"/>
        <w:textAlignment w:val="baseline"/>
        <w:rPr>
          <w:rFonts w:asciiTheme="minorHAnsi" w:eastAsiaTheme="minorHAnsi" w:hAnsiTheme="minorHAnsi" w:cs="Helvetica"/>
          <w:color w:val="333333"/>
          <w:sz w:val="32"/>
          <w:szCs w:val="32"/>
        </w:rPr>
      </w:pPr>
      <w:r w:rsidRPr="00E01D01">
        <w:rPr>
          <w:rFonts w:asciiTheme="minorHAnsi" w:eastAsiaTheme="minorHAnsi" w:hAnsiTheme="minorHAnsi" w:cs="Helvetica"/>
          <w:color w:val="333333"/>
          <w:sz w:val="32"/>
          <w:szCs w:val="32"/>
        </w:rPr>
        <w:lastRenderedPageBreak/>
        <w:t>Defense Secretary Says 'Integrated Deterrence' Is Cornerstone of U.S. Defense</w:t>
      </w:r>
    </w:p>
    <w:p w14:paraId="16349BB6" w14:textId="77777777" w:rsidR="0065162D" w:rsidRPr="0065162D" w:rsidRDefault="0065162D" w:rsidP="0065162D">
      <w:pPr>
        <w:pStyle w:val="info"/>
        <w:shd w:val="clear" w:color="auto" w:fill="FFFFFF"/>
        <w:spacing w:before="0" w:beforeAutospacing="0" w:after="0" w:afterAutospacing="0"/>
        <w:jc w:val="center"/>
        <w:textAlignment w:val="baseline"/>
        <w:rPr>
          <w:rFonts w:asciiTheme="minorHAnsi" w:eastAsiaTheme="minorHAnsi" w:hAnsiTheme="minorHAnsi" w:cs="Helvetica"/>
          <w:color w:val="333333"/>
          <w:sz w:val="21"/>
          <w:szCs w:val="21"/>
        </w:rPr>
      </w:pPr>
      <w:r w:rsidRPr="0065162D">
        <w:rPr>
          <w:rStyle w:val="line"/>
          <w:rFonts w:asciiTheme="minorHAnsi" w:eastAsiaTheme="minorHAnsi" w:hAnsiTheme="minorHAnsi" w:cs="Helvetica"/>
          <w:color w:val="333333"/>
          <w:sz w:val="21"/>
          <w:szCs w:val="21"/>
          <w:bdr w:val="none" w:sz="0" w:space="0" w:color="auto" w:frame="1"/>
        </w:rPr>
        <w:t>By C. TODD LOPEZ</w:t>
      </w:r>
      <w:r w:rsidRPr="0065162D">
        <w:rPr>
          <w:rFonts w:asciiTheme="minorHAnsi" w:eastAsiaTheme="minorHAnsi" w:hAnsiTheme="minorHAnsi" w:cs="Helvetica"/>
          <w:color w:val="333333"/>
          <w:sz w:val="21"/>
          <w:szCs w:val="21"/>
        </w:rPr>
        <w:t> </w:t>
      </w:r>
      <w:r w:rsidRPr="0065162D">
        <w:rPr>
          <w:rStyle w:val="line"/>
          <w:rFonts w:asciiTheme="minorHAnsi" w:eastAsiaTheme="minorHAnsi" w:hAnsiTheme="minorHAnsi" w:cs="Helvetica"/>
          <w:color w:val="333333"/>
          <w:sz w:val="21"/>
          <w:szCs w:val="21"/>
          <w:bdr w:val="none" w:sz="0" w:space="0" w:color="auto" w:frame="1"/>
        </w:rPr>
        <w:t>DOD NEWS</w:t>
      </w:r>
    </w:p>
    <w:p w14:paraId="7B464F2F" w14:textId="5270B369" w:rsidR="0065162D" w:rsidRPr="0065162D" w:rsidRDefault="0065162D" w:rsidP="0065162D">
      <w:pPr>
        <w:shd w:val="clear" w:color="auto" w:fill="FFFFFF"/>
        <w:spacing w:line="384" w:lineRule="atLeast"/>
        <w:textAlignment w:val="baseline"/>
        <w:rPr>
          <w:rFonts w:eastAsiaTheme="minorHAnsi" w:cs="Helvetica"/>
          <w:color w:val="333333"/>
          <w:sz w:val="21"/>
          <w:szCs w:val="21"/>
        </w:rPr>
      </w:pPr>
      <w:r w:rsidRPr="0065162D">
        <w:rPr>
          <w:rStyle w:val="dateline-text"/>
          <w:rFonts w:eastAsiaTheme="minorHAnsi" w:cs="Helvetica"/>
          <w:color w:val="333333"/>
          <w:sz w:val="21"/>
          <w:szCs w:val="21"/>
          <w:bdr w:val="none" w:sz="0" w:space="0" w:color="auto" w:frame="1"/>
        </w:rPr>
        <w:t>  </w:t>
      </w:r>
    </w:p>
    <w:p w14:paraId="5358B582" w14:textId="77777777" w:rsidR="0065162D" w:rsidRPr="0065162D" w:rsidRDefault="0065162D" w:rsidP="0065162D">
      <w:pPr>
        <w:pStyle w:val="a4"/>
        <w:shd w:val="clear" w:color="auto" w:fill="FFFFFF"/>
        <w:spacing w:before="0" w:beforeAutospacing="0" w:after="150" w:afterAutospacing="0" w:line="384" w:lineRule="atLeast"/>
        <w:textAlignment w:val="baseline"/>
        <w:rPr>
          <w:rFonts w:asciiTheme="minorHAnsi" w:eastAsiaTheme="minorHAnsi" w:hAnsiTheme="minorHAnsi" w:cs="Helvetica"/>
          <w:color w:val="333333"/>
          <w:sz w:val="21"/>
          <w:szCs w:val="21"/>
        </w:rPr>
      </w:pPr>
      <w:r w:rsidRPr="0065162D">
        <w:rPr>
          <w:rFonts w:asciiTheme="minorHAnsi" w:eastAsiaTheme="minorHAnsi" w:hAnsiTheme="minorHAnsi" w:cs="Helvetica"/>
          <w:color w:val="333333"/>
          <w:sz w:val="21"/>
          <w:szCs w:val="21"/>
        </w:rPr>
        <w:t xml:space="preserve">WASHINGTON -- </w:t>
      </w:r>
      <w:r w:rsidRPr="00E01D01">
        <w:rPr>
          <w:rFonts w:asciiTheme="minorHAnsi" w:eastAsiaTheme="minorHAnsi" w:hAnsiTheme="minorHAnsi" w:cs="Helvetica"/>
          <w:b/>
          <w:bCs/>
          <w:color w:val="333333"/>
          <w:sz w:val="21"/>
          <w:szCs w:val="21"/>
        </w:rPr>
        <w:t>Deterrence has always been the first line of defense. Preventing conflict, when possible, is greater than engaging, said the secretary of defense.</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r>
      <w:r w:rsidRPr="00E01D01">
        <w:rPr>
          <w:rFonts w:asciiTheme="minorHAnsi" w:eastAsiaTheme="minorHAnsi" w:hAnsiTheme="minorHAnsi" w:cs="Helvetica"/>
          <w:b/>
          <w:bCs/>
          <w:color w:val="333333"/>
          <w:sz w:val="21"/>
          <w:szCs w:val="21"/>
        </w:rPr>
        <w:t>"The cornerstone of America's defense is still deterrence, ensuring that our adversaries understand the folly of outright conflict,"</w:t>
      </w:r>
      <w:r w:rsidRPr="0065162D">
        <w:rPr>
          <w:rFonts w:asciiTheme="minorHAnsi" w:eastAsiaTheme="minorHAnsi" w:hAnsiTheme="minorHAnsi" w:cs="Helvetica"/>
          <w:color w:val="333333"/>
          <w:sz w:val="21"/>
          <w:szCs w:val="21"/>
        </w:rPr>
        <w:t xml:space="preserve"> Secretary of Defense Lloyd J. Austin III said in Hawaii Friday during a change of command ceremony for the U.S. Indo-Pacific Command.</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"Throughout American history, deterrence has meant fixing a basic truth within the minds of our potential foes: And that truth is that the costs and risks of aggression are out of line with any conceivable benefit," Austin said.</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r>
      <w:r w:rsidRPr="00E01D01">
        <w:rPr>
          <w:rFonts w:asciiTheme="minorHAnsi" w:eastAsiaTheme="minorHAnsi" w:hAnsiTheme="minorHAnsi" w:cs="Helvetica"/>
          <w:b/>
          <w:bCs/>
          <w:color w:val="333333"/>
          <w:sz w:val="21"/>
          <w:szCs w:val="21"/>
        </w:rPr>
        <w:t>But Austin said that, going forward, deterrence must be different from what it has been in the past, characterizing a new approach as "integrated deterrence."</w:t>
      </w:r>
      <w:r w:rsidRPr="00E01D01">
        <w:rPr>
          <w:rFonts w:asciiTheme="minorHAnsi" w:eastAsiaTheme="minorHAnsi" w:hAnsiTheme="minorHAnsi" w:cs="Helvetica"/>
          <w:b/>
          <w:bCs/>
          <w:color w:val="333333"/>
          <w:sz w:val="21"/>
          <w:szCs w:val="21"/>
        </w:rPr>
        <w:br/>
      </w:r>
      <w:r w:rsidRPr="0065162D">
        <w:rPr>
          <w:rFonts w:asciiTheme="minorHAnsi" w:eastAsiaTheme="minorHAnsi" w:hAnsiTheme="minorHAnsi" w:cs="Helvetica"/>
          <w:color w:val="333333"/>
          <w:sz w:val="21"/>
          <w:szCs w:val="21"/>
        </w:rPr>
        <w:br/>
      </w:r>
      <w:r w:rsidRPr="00E01D01">
        <w:rPr>
          <w:rFonts w:asciiTheme="minorHAnsi" w:eastAsiaTheme="minorHAnsi" w:hAnsiTheme="minorHAnsi" w:cs="Helvetica"/>
          <w:b/>
          <w:bCs/>
          <w:color w:val="333333"/>
          <w:sz w:val="21"/>
          <w:szCs w:val="21"/>
        </w:rPr>
        <w:t>"To make that clear today, we'll use existing capabilities, and build new ones, and use all of them in networked ways — hand in hand with our allies and partners," he said. "Deterrence still rests on the same logic — but it now spans multiple realms, all of which must be mastered to ensure our security in the 21st century."</w:t>
      </w:r>
      <w:r w:rsidRPr="00E01D01">
        <w:rPr>
          <w:rFonts w:asciiTheme="minorHAnsi" w:eastAsiaTheme="minorHAnsi" w:hAnsiTheme="minorHAnsi" w:cs="Helvetica"/>
          <w:b/>
          <w:bCs/>
          <w:color w:val="333333"/>
          <w:sz w:val="21"/>
          <w:szCs w:val="21"/>
        </w:rPr>
        <w:br/>
      </w:r>
      <w:r w:rsidRPr="0065162D">
        <w:rPr>
          <w:rFonts w:asciiTheme="minorHAnsi" w:eastAsiaTheme="minorHAnsi" w:hAnsiTheme="minorHAnsi" w:cs="Helvetica"/>
          <w:color w:val="333333"/>
          <w:sz w:val="21"/>
          <w:szCs w:val="21"/>
        </w:rPr>
        <w:br/>
      </w:r>
      <w:r w:rsidRPr="00E01D01">
        <w:rPr>
          <w:rFonts w:asciiTheme="minorHAnsi" w:eastAsiaTheme="minorHAnsi" w:hAnsiTheme="minorHAnsi" w:cs="Helvetica"/>
          <w:b/>
          <w:bCs/>
          <w:color w:val="333333"/>
          <w:sz w:val="21"/>
          <w:szCs w:val="21"/>
        </w:rPr>
        <w:t>Integrated deterrence, Austin said, includes having the best weapons systems and the latest technologies that make adversaries think twice.</w:t>
      </w:r>
      <w:r w:rsidRPr="0065162D">
        <w:rPr>
          <w:rFonts w:asciiTheme="minorHAnsi" w:eastAsiaTheme="minorHAnsi" w:hAnsiTheme="minorHAnsi" w:cs="Helvetica"/>
          <w:color w:val="333333"/>
          <w:sz w:val="21"/>
          <w:szCs w:val="21"/>
        </w:rPr>
        <w:t xml:space="preserve"> This includes development of tools that make use of artificial intelligence and quantum computing, for example.</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Integrated deterrence also includes new concepts of operation, the elimination of stovepipes between services and their capabilities, and coordinated operations on land, in the air, on the sea, in space and in cyberspace.</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 xml:space="preserve">"We can't predict the future," Austin said. "What we need is the right mix of technology, operational concepts and capabilities — all woven together and networked in a way that is so credible, flexible and so formidable that it will give any adversary pause. We need to </w:t>
      </w:r>
      <w:r w:rsidRPr="0065162D">
        <w:rPr>
          <w:rFonts w:asciiTheme="minorHAnsi" w:eastAsiaTheme="minorHAnsi" w:hAnsiTheme="minorHAnsi" w:cs="Helvetica"/>
          <w:color w:val="333333"/>
          <w:sz w:val="21"/>
          <w:szCs w:val="21"/>
        </w:rPr>
        <w:lastRenderedPageBreak/>
        <w:t>create advantages for us and dilemmas for them."</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Most significantly, Austin said, integrated deterrence means working together in ways that were not done before.</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r>
      <w:r w:rsidRPr="00E01D01">
        <w:rPr>
          <w:rFonts w:asciiTheme="minorHAnsi" w:eastAsiaTheme="minorHAnsi" w:hAnsiTheme="minorHAnsi" w:cs="Helvetica"/>
          <w:b/>
          <w:bCs/>
          <w:color w:val="333333"/>
          <w:sz w:val="21"/>
          <w:szCs w:val="21"/>
        </w:rPr>
        <w:t>"Integrated deterrence means all of us giving our all," he said. "It means that working together is an imperative, and not an option. It means that capabilities must be shared across lines as a matter of course, and not as an exception to the rule. And it means that coordination across commands and services needs to be a reflex and not an afterthought."</w:t>
      </w:r>
      <w:r w:rsidRPr="00E01D01">
        <w:rPr>
          <w:rFonts w:asciiTheme="minorHAnsi" w:eastAsiaTheme="minorHAnsi" w:hAnsiTheme="minorHAnsi" w:cs="Helvetica"/>
          <w:b/>
          <w:bCs/>
          <w:color w:val="333333"/>
          <w:sz w:val="21"/>
          <w:szCs w:val="21"/>
        </w:rPr>
        <w:br/>
      </w:r>
      <w:r w:rsidRPr="0065162D">
        <w:rPr>
          <w:rFonts w:asciiTheme="minorHAnsi" w:eastAsiaTheme="minorHAnsi" w:hAnsiTheme="minorHAnsi" w:cs="Helvetica"/>
          <w:color w:val="333333"/>
          <w:sz w:val="21"/>
          <w:szCs w:val="21"/>
        </w:rPr>
        <w:br/>
        <w:t>As a former soldier and one-time commander of operations in Iraq and U.S. Central Command, Austin said he understands the instinctive impulse to trust first those who wear the same uniform.</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"I've been there," he said. "I'm a former combatant commander and senior service leader. I get it. I know the temptations and the impulses, the desire to preserve what you believe is your equity. I indulged in that kind of thinking myself back in the day. But I also see what’s coming. And there’s some old habits that just don’t serve our core mission anymore."</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Now, he said, every service and agency — each of which brings its own unique capability for deterrence, first, and conflict, when needed — must be willing to draw</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 xml:space="preserve">on the capabilities of partners. </w:t>
      </w:r>
      <w:r w:rsidRPr="00E01D01">
        <w:rPr>
          <w:rFonts w:asciiTheme="minorHAnsi" w:eastAsiaTheme="minorHAnsi" w:hAnsiTheme="minorHAnsi" w:cs="Helvetica"/>
          <w:b/>
          <w:bCs/>
          <w:color w:val="333333"/>
          <w:sz w:val="21"/>
          <w:szCs w:val="21"/>
        </w:rPr>
        <w:t>Those partners include not just the U.S. military services, but federal agencies, partner nations and allies, as well.</w:t>
      </w:r>
      <w:r w:rsidRPr="00E01D01">
        <w:rPr>
          <w:rFonts w:asciiTheme="minorHAnsi" w:eastAsiaTheme="minorHAnsi" w:hAnsiTheme="minorHAnsi" w:cs="Helvetica"/>
          <w:b/>
          <w:bCs/>
          <w:color w:val="333333"/>
          <w:sz w:val="21"/>
          <w:szCs w:val="21"/>
        </w:rPr>
        <w:br/>
      </w:r>
      <w:r w:rsidRPr="0065162D">
        <w:rPr>
          <w:rFonts w:asciiTheme="minorHAnsi" w:eastAsiaTheme="minorHAnsi" w:hAnsiTheme="minorHAnsi" w:cs="Helvetica"/>
          <w:color w:val="333333"/>
          <w:sz w:val="21"/>
          <w:szCs w:val="21"/>
        </w:rPr>
        <w:br/>
        <w:t>We have to redouble our efforts to work together — across commands, across services, and across stovepipes," he said.</w:t>
      </w:r>
      <w:r w:rsidRPr="0065162D">
        <w:rPr>
          <w:rFonts w:asciiTheme="minorHAnsi" w:eastAsiaTheme="minorHAnsi" w:hAnsiTheme="minorHAnsi" w:cs="Helvetica"/>
          <w:color w:val="333333"/>
          <w:sz w:val="21"/>
          <w:szCs w:val="21"/>
        </w:rPr>
        <w:br/>
      </w:r>
      <w:r w:rsidRPr="0065162D">
        <w:rPr>
          <w:rFonts w:asciiTheme="minorHAnsi" w:eastAsiaTheme="minorHAnsi" w:hAnsiTheme="minorHAnsi" w:cs="Helvetica"/>
          <w:color w:val="333333"/>
          <w:sz w:val="21"/>
          <w:szCs w:val="21"/>
        </w:rPr>
        <w:br/>
        <w:t>During Friday's ceremony, Navy Adm. John Aquilino took the helm of the U.S. Indo-Pacific Command from outgoing commander Navy Adm. Philip Davidson.</w:t>
      </w:r>
    </w:p>
    <w:p w14:paraId="00992F17" w14:textId="77777777" w:rsidR="007E53A6" w:rsidRPr="0065162D" w:rsidRDefault="007E53A6" w:rsidP="008D7E94">
      <w:pPr>
        <w:widowControl/>
        <w:shd w:val="clear" w:color="auto" w:fill="FFFFFF"/>
        <w:wordWrap/>
        <w:autoSpaceDE/>
        <w:autoSpaceDN/>
        <w:spacing w:after="0" w:line="384" w:lineRule="atLeast"/>
        <w:jc w:val="left"/>
        <w:textAlignment w:val="baseline"/>
        <w:rPr>
          <w:rFonts w:eastAsiaTheme="minorHAnsi" w:cs="Helvetica" w:hint="eastAsia"/>
          <w:color w:val="333333"/>
          <w:kern w:val="0"/>
          <w:sz w:val="21"/>
          <w:szCs w:val="21"/>
        </w:rPr>
      </w:pPr>
    </w:p>
    <w:p w14:paraId="02E65E94" w14:textId="77777777" w:rsidR="00A51F4E" w:rsidRPr="0065162D" w:rsidRDefault="00A51F4E" w:rsidP="004A1CCA">
      <w:pPr>
        <w:rPr>
          <w:rFonts w:eastAsiaTheme="minorHAnsi"/>
          <w:sz w:val="22"/>
        </w:rPr>
      </w:pPr>
    </w:p>
    <w:sectPr w:rsidR="00A51F4E" w:rsidRPr="0065162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02793"/>
    <w:multiLevelType w:val="hybridMultilevel"/>
    <w:tmpl w:val="F2205144"/>
    <w:lvl w:ilvl="0" w:tplc="752CAA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7B233D3"/>
    <w:multiLevelType w:val="hybridMultilevel"/>
    <w:tmpl w:val="51466620"/>
    <w:lvl w:ilvl="0" w:tplc="403A4F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EE1645D"/>
    <w:multiLevelType w:val="hybridMultilevel"/>
    <w:tmpl w:val="8110DC98"/>
    <w:lvl w:ilvl="0" w:tplc="E5A208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3D652DA"/>
    <w:multiLevelType w:val="hybridMultilevel"/>
    <w:tmpl w:val="AC84CEAE"/>
    <w:lvl w:ilvl="0" w:tplc="B412CC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72B2FF5"/>
    <w:multiLevelType w:val="hybridMultilevel"/>
    <w:tmpl w:val="BEB26C34"/>
    <w:lvl w:ilvl="0" w:tplc="2CA2C9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65F65DC"/>
    <w:multiLevelType w:val="hybridMultilevel"/>
    <w:tmpl w:val="83DE6EF2"/>
    <w:lvl w:ilvl="0" w:tplc="E7CAF6A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8D0537"/>
    <w:multiLevelType w:val="hybridMultilevel"/>
    <w:tmpl w:val="3C1A1DFE"/>
    <w:lvl w:ilvl="0" w:tplc="4C96A826">
      <w:start w:val="1"/>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CD75CB0"/>
    <w:multiLevelType w:val="hybridMultilevel"/>
    <w:tmpl w:val="F5042DD2"/>
    <w:lvl w:ilvl="0" w:tplc="EB6AFE5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F016DBD"/>
    <w:multiLevelType w:val="hybridMultilevel"/>
    <w:tmpl w:val="F3E41C48"/>
    <w:lvl w:ilvl="0" w:tplc="A94694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FD942BF"/>
    <w:multiLevelType w:val="multilevel"/>
    <w:tmpl w:val="B32A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
  </w:num>
  <w:num w:numId="5">
    <w:abstractNumId w:val="0"/>
  </w:num>
  <w:num w:numId="6">
    <w:abstractNumId w:val="6"/>
  </w:num>
  <w:num w:numId="7">
    <w:abstractNumId w:val="7"/>
  </w:num>
  <w:num w:numId="8">
    <w:abstractNumId w:val="3"/>
  </w:num>
  <w:num w:numId="9">
    <w:abstractNumId w:val="5"/>
  </w:num>
  <w:num w:numId="10">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D"/>
    <w:rsid w:val="000519B1"/>
    <w:rsid w:val="000C5F38"/>
    <w:rsid w:val="000C7358"/>
    <w:rsid w:val="000D4946"/>
    <w:rsid w:val="001C39F1"/>
    <w:rsid w:val="00296176"/>
    <w:rsid w:val="00335EE3"/>
    <w:rsid w:val="00337F00"/>
    <w:rsid w:val="004A1CCA"/>
    <w:rsid w:val="004B14BE"/>
    <w:rsid w:val="004B576F"/>
    <w:rsid w:val="006003B2"/>
    <w:rsid w:val="0065162D"/>
    <w:rsid w:val="00671780"/>
    <w:rsid w:val="00676BF5"/>
    <w:rsid w:val="0068482B"/>
    <w:rsid w:val="006B7D5C"/>
    <w:rsid w:val="006F0102"/>
    <w:rsid w:val="007A1B28"/>
    <w:rsid w:val="007B7C26"/>
    <w:rsid w:val="007E53A6"/>
    <w:rsid w:val="00836ED1"/>
    <w:rsid w:val="008C60FC"/>
    <w:rsid w:val="008D7E94"/>
    <w:rsid w:val="008F0C14"/>
    <w:rsid w:val="00A51F4E"/>
    <w:rsid w:val="00A623CF"/>
    <w:rsid w:val="00A70626"/>
    <w:rsid w:val="00B84548"/>
    <w:rsid w:val="00C02D1D"/>
    <w:rsid w:val="00C04F98"/>
    <w:rsid w:val="00CD2A9E"/>
    <w:rsid w:val="00DA5A9C"/>
    <w:rsid w:val="00E01D01"/>
    <w:rsid w:val="00E30728"/>
    <w:rsid w:val="00EE3F4D"/>
    <w:rsid w:val="00EE4F2C"/>
    <w:rsid w:val="00F73A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0873"/>
  <w15:chartTrackingRefBased/>
  <w15:docId w15:val="{CB0E19E5-9946-47AD-B029-171AA8A6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8D7E94"/>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next w:val="a"/>
    <w:link w:val="2Char"/>
    <w:uiPriority w:val="9"/>
    <w:unhideWhenUsed/>
    <w:qFormat/>
    <w:rsid w:val="00A51F4E"/>
    <w:pPr>
      <w:keepNext/>
      <w:outlineLvl w:val="1"/>
    </w:pPr>
    <w:rPr>
      <w:rFonts w:asciiTheme="majorHAnsi" w:eastAsiaTheme="majorEastAsia" w:hAnsiTheme="majorHAnsi" w:cstheme="majorBidi"/>
    </w:rPr>
  </w:style>
  <w:style w:type="paragraph" w:styleId="5">
    <w:name w:val="heading 5"/>
    <w:basedOn w:val="a"/>
    <w:next w:val="a"/>
    <w:link w:val="5Char"/>
    <w:uiPriority w:val="9"/>
    <w:semiHidden/>
    <w:unhideWhenUsed/>
    <w:qFormat/>
    <w:rsid w:val="006B7D5C"/>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CCA"/>
    <w:pPr>
      <w:ind w:leftChars="400" w:left="800"/>
    </w:pPr>
  </w:style>
  <w:style w:type="character" w:customStyle="1" w:styleId="1Char">
    <w:name w:val="제목 1 Char"/>
    <w:basedOn w:val="a0"/>
    <w:link w:val="1"/>
    <w:uiPriority w:val="9"/>
    <w:rsid w:val="008D7E94"/>
    <w:rPr>
      <w:rFonts w:ascii="굴림" w:eastAsia="굴림" w:hAnsi="굴림" w:cs="굴림"/>
      <w:b/>
      <w:bCs/>
      <w:kern w:val="36"/>
      <w:sz w:val="48"/>
      <w:szCs w:val="48"/>
    </w:rPr>
  </w:style>
  <w:style w:type="paragraph" w:customStyle="1" w:styleId="info">
    <w:name w:val="info"/>
    <w:basedOn w:val="a"/>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8D7E94"/>
  </w:style>
  <w:style w:type="character" w:customStyle="1" w:styleId="dateline-text">
    <w:name w:val="dateline-text"/>
    <w:basedOn w:val="a0"/>
    <w:rsid w:val="008D7E94"/>
  </w:style>
  <w:style w:type="paragraph" w:styleId="a4">
    <w:name w:val="Normal (Web)"/>
    <w:basedOn w:val="a"/>
    <w:uiPriority w:val="99"/>
    <w:unhideWhenUsed/>
    <w:rsid w:val="008D7E9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A51F4E"/>
    <w:rPr>
      <w:rFonts w:asciiTheme="majorHAnsi" w:eastAsiaTheme="majorEastAsia" w:hAnsiTheme="majorHAnsi" w:cstheme="majorBidi"/>
    </w:rPr>
  </w:style>
  <w:style w:type="character" w:styleId="a5">
    <w:name w:val="Strong"/>
    <w:basedOn w:val="a0"/>
    <w:uiPriority w:val="22"/>
    <w:qFormat/>
    <w:rsid w:val="00A51F4E"/>
    <w:rPr>
      <w:b/>
      <w:bCs/>
    </w:rPr>
  </w:style>
  <w:style w:type="character" w:styleId="a6">
    <w:name w:val="Emphasis"/>
    <w:basedOn w:val="a0"/>
    <w:uiPriority w:val="20"/>
    <w:qFormat/>
    <w:rsid w:val="008F0C14"/>
    <w:rPr>
      <w:i/>
      <w:iCs/>
    </w:rPr>
  </w:style>
  <w:style w:type="character" w:customStyle="1" w:styleId="5Char">
    <w:name w:val="제목 5 Char"/>
    <w:basedOn w:val="a0"/>
    <w:link w:val="5"/>
    <w:uiPriority w:val="9"/>
    <w:semiHidden/>
    <w:rsid w:val="006B7D5C"/>
    <w:rPr>
      <w:rFonts w:asciiTheme="majorHAnsi" w:eastAsiaTheme="majorEastAsia" w:hAnsiTheme="majorHAnsi" w:cstheme="majorBidi"/>
    </w:rPr>
  </w:style>
  <w:style w:type="character" w:styleId="a7">
    <w:name w:val="Hyperlink"/>
    <w:basedOn w:val="a0"/>
    <w:uiPriority w:val="99"/>
    <w:unhideWhenUsed/>
    <w:rsid w:val="006B7D5C"/>
    <w:rPr>
      <w:color w:val="0000FF"/>
      <w:u w:val="single"/>
    </w:rPr>
  </w:style>
  <w:style w:type="character" w:styleId="a8">
    <w:name w:val="Unresolved Mention"/>
    <w:basedOn w:val="a0"/>
    <w:uiPriority w:val="99"/>
    <w:semiHidden/>
    <w:unhideWhenUsed/>
    <w:rsid w:val="007B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78554">
      <w:bodyDiv w:val="1"/>
      <w:marLeft w:val="0"/>
      <w:marRight w:val="0"/>
      <w:marTop w:val="0"/>
      <w:marBottom w:val="0"/>
      <w:divBdr>
        <w:top w:val="none" w:sz="0" w:space="0" w:color="auto"/>
        <w:left w:val="none" w:sz="0" w:space="0" w:color="auto"/>
        <w:bottom w:val="none" w:sz="0" w:space="0" w:color="auto"/>
        <w:right w:val="none" w:sz="0" w:space="0" w:color="auto"/>
      </w:divBdr>
    </w:div>
    <w:div w:id="276525710">
      <w:bodyDiv w:val="1"/>
      <w:marLeft w:val="0"/>
      <w:marRight w:val="0"/>
      <w:marTop w:val="0"/>
      <w:marBottom w:val="0"/>
      <w:divBdr>
        <w:top w:val="none" w:sz="0" w:space="0" w:color="auto"/>
        <w:left w:val="none" w:sz="0" w:space="0" w:color="auto"/>
        <w:bottom w:val="none" w:sz="0" w:space="0" w:color="auto"/>
        <w:right w:val="none" w:sz="0" w:space="0" w:color="auto"/>
      </w:divBdr>
    </w:div>
    <w:div w:id="276647748">
      <w:bodyDiv w:val="1"/>
      <w:marLeft w:val="0"/>
      <w:marRight w:val="0"/>
      <w:marTop w:val="0"/>
      <w:marBottom w:val="0"/>
      <w:divBdr>
        <w:top w:val="none" w:sz="0" w:space="0" w:color="auto"/>
        <w:left w:val="none" w:sz="0" w:space="0" w:color="auto"/>
        <w:bottom w:val="none" w:sz="0" w:space="0" w:color="auto"/>
        <w:right w:val="none" w:sz="0" w:space="0" w:color="auto"/>
      </w:divBdr>
    </w:div>
    <w:div w:id="289407298">
      <w:bodyDiv w:val="1"/>
      <w:marLeft w:val="0"/>
      <w:marRight w:val="0"/>
      <w:marTop w:val="0"/>
      <w:marBottom w:val="0"/>
      <w:divBdr>
        <w:top w:val="none" w:sz="0" w:space="0" w:color="auto"/>
        <w:left w:val="none" w:sz="0" w:space="0" w:color="auto"/>
        <w:bottom w:val="none" w:sz="0" w:space="0" w:color="auto"/>
        <w:right w:val="none" w:sz="0" w:space="0" w:color="auto"/>
      </w:divBdr>
      <w:divsChild>
        <w:div w:id="1083140397">
          <w:marLeft w:val="0"/>
          <w:marRight w:val="0"/>
          <w:marTop w:val="0"/>
          <w:marBottom w:val="240"/>
          <w:divBdr>
            <w:top w:val="none" w:sz="0" w:space="0" w:color="auto"/>
            <w:left w:val="none" w:sz="0" w:space="0" w:color="auto"/>
            <w:bottom w:val="none" w:sz="0" w:space="0" w:color="auto"/>
            <w:right w:val="none" w:sz="0" w:space="0" w:color="auto"/>
          </w:divBdr>
        </w:div>
        <w:div w:id="446046784">
          <w:marLeft w:val="0"/>
          <w:marRight w:val="0"/>
          <w:marTop w:val="0"/>
          <w:marBottom w:val="0"/>
          <w:divBdr>
            <w:top w:val="none" w:sz="0" w:space="0" w:color="auto"/>
            <w:left w:val="none" w:sz="0" w:space="0" w:color="auto"/>
            <w:bottom w:val="none" w:sz="0" w:space="0" w:color="auto"/>
            <w:right w:val="none" w:sz="0" w:space="0" w:color="auto"/>
          </w:divBdr>
        </w:div>
      </w:divsChild>
    </w:div>
    <w:div w:id="350374645">
      <w:bodyDiv w:val="1"/>
      <w:marLeft w:val="0"/>
      <w:marRight w:val="0"/>
      <w:marTop w:val="0"/>
      <w:marBottom w:val="0"/>
      <w:divBdr>
        <w:top w:val="none" w:sz="0" w:space="0" w:color="auto"/>
        <w:left w:val="none" w:sz="0" w:space="0" w:color="auto"/>
        <w:bottom w:val="none" w:sz="0" w:space="0" w:color="auto"/>
        <w:right w:val="none" w:sz="0" w:space="0" w:color="auto"/>
      </w:divBdr>
      <w:divsChild>
        <w:div w:id="315839449">
          <w:marLeft w:val="0"/>
          <w:marRight w:val="0"/>
          <w:marTop w:val="0"/>
          <w:marBottom w:val="240"/>
          <w:divBdr>
            <w:top w:val="none" w:sz="0" w:space="0" w:color="auto"/>
            <w:left w:val="none" w:sz="0" w:space="0" w:color="auto"/>
            <w:bottom w:val="none" w:sz="0" w:space="0" w:color="auto"/>
            <w:right w:val="none" w:sz="0" w:space="0" w:color="auto"/>
          </w:divBdr>
        </w:div>
        <w:div w:id="1328634033">
          <w:marLeft w:val="0"/>
          <w:marRight w:val="0"/>
          <w:marTop w:val="0"/>
          <w:marBottom w:val="0"/>
          <w:divBdr>
            <w:top w:val="none" w:sz="0" w:space="0" w:color="auto"/>
            <w:left w:val="none" w:sz="0" w:space="0" w:color="auto"/>
            <w:bottom w:val="none" w:sz="0" w:space="0" w:color="auto"/>
            <w:right w:val="none" w:sz="0" w:space="0" w:color="auto"/>
          </w:divBdr>
        </w:div>
      </w:divsChild>
    </w:div>
    <w:div w:id="484591410">
      <w:bodyDiv w:val="1"/>
      <w:marLeft w:val="0"/>
      <w:marRight w:val="0"/>
      <w:marTop w:val="0"/>
      <w:marBottom w:val="0"/>
      <w:divBdr>
        <w:top w:val="none" w:sz="0" w:space="0" w:color="auto"/>
        <w:left w:val="none" w:sz="0" w:space="0" w:color="auto"/>
        <w:bottom w:val="none" w:sz="0" w:space="0" w:color="auto"/>
        <w:right w:val="none" w:sz="0" w:space="0" w:color="auto"/>
      </w:divBdr>
    </w:div>
    <w:div w:id="544024211">
      <w:bodyDiv w:val="1"/>
      <w:marLeft w:val="0"/>
      <w:marRight w:val="0"/>
      <w:marTop w:val="0"/>
      <w:marBottom w:val="0"/>
      <w:divBdr>
        <w:top w:val="none" w:sz="0" w:space="0" w:color="auto"/>
        <w:left w:val="none" w:sz="0" w:space="0" w:color="auto"/>
        <w:bottom w:val="none" w:sz="0" w:space="0" w:color="auto"/>
        <w:right w:val="none" w:sz="0" w:space="0" w:color="auto"/>
      </w:divBdr>
      <w:divsChild>
        <w:div w:id="475269965">
          <w:marLeft w:val="0"/>
          <w:marRight w:val="0"/>
          <w:marTop w:val="0"/>
          <w:marBottom w:val="0"/>
          <w:divBdr>
            <w:top w:val="none" w:sz="0" w:space="0" w:color="auto"/>
            <w:left w:val="none" w:sz="0" w:space="0" w:color="auto"/>
            <w:bottom w:val="none" w:sz="0" w:space="0" w:color="auto"/>
            <w:right w:val="none" w:sz="0" w:space="0" w:color="auto"/>
          </w:divBdr>
        </w:div>
      </w:divsChild>
    </w:div>
    <w:div w:id="698242529">
      <w:bodyDiv w:val="1"/>
      <w:marLeft w:val="0"/>
      <w:marRight w:val="0"/>
      <w:marTop w:val="0"/>
      <w:marBottom w:val="0"/>
      <w:divBdr>
        <w:top w:val="none" w:sz="0" w:space="0" w:color="auto"/>
        <w:left w:val="none" w:sz="0" w:space="0" w:color="auto"/>
        <w:bottom w:val="none" w:sz="0" w:space="0" w:color="auto"/>
        <w:right w:val="none" w:sz="0" w:space="0" w:color="auto"/>
      </w:divBdr>
    </w:div>
    <w:div w:id="799346333">
      <w:bodyDiv w:val="1"/>
      <w:marLeft w:val="0"/>
      <w:marRight w:val="0"/>
      <w:marTop w:val="0"/>
      <w:marBottom w:val="0"/>
      <w:divBdr>
        <w:top w:val="none" w:sz="0" w:space="0" w:color="auto"/>
        <w:left w:val="none" w:sz="0" w:space="0" w:color="auto"/>
        <w:bottom w:val="none" w:sz="0" w:space="0" w:color="auto"/>
        <w:right w:val="none" w:sz="0" w:space="0" w:color="auto"/>
      </w:divBdr>
    </w:div>
    <w:div w:id="913665967">
      <w:bodyDiv w:val="1"/>
      <w:marLeft w:val="0"/>
      <w:marRight w:val="0"/>
      <w:marTop w:val="0"/>
      <w:marBottom w:val="0"/>
      <w:divBdr>
        <w:top w:val="none" w:sz="0" w:space="0" w:color="auto"/>
        <w:left w:val="none" w:sz="0" w:space="0" w:color="auto"/>
        <w:bottom w:val="none" w:sz="0" w:space="0" w:color="auto"/>
        <w:right w:val="none" w:sz="0" w:space="0" w:color="auto"/>
      </w:divBdr>
    </w:div>
    <w:div w:id="1405880808">
      <w:bodyDiv w:val="1"/>
      <w:marLeft w:val="0"/>
      <w:marRight w:val="0"/>
      <w:marTop w:val="0"/>
      <w:marBottom w:val="0"/>
      <w:divBdr>
        <w:top w:val="none" w:sz="0" w:space="0" w:color="auto"/>
        <w:left w:val="none" w:sz="0" w:space="0" w:color="auto"/>
        <w:bottom w:val="none" w:sz="0" w:space="0" w:color="auto"/>
        <w:right w:val="none" w:sz="0" w:space="0" w:color="auto"/>
      </w:divBdr>
    </w:div>
    <w:div w:id="1461607354">
      <w:bodyDiv w:val="1"/>
      <w:marLeft w:val="0"/>
      <w:marRight w:val="0"/>
      <w:marTop w:val="0"/>
      <w:marBottom w:val="0"/>
      <w:divBdr>
        <w:top w:val="none" w:sz="0" w:space="0" w:color="auto"/>
        <w:left w:val="none" w:sz="0" w:space="0" w:color="auto"/>
        <w:bottom w:val="none" w:sz="0" w:space="0" w:color="auto"/>
        <w:right w:val="none" w:sz="0" w:space="0" w:color="auto"/>
      </w:divBdr>
    </w:div>
    <w:div w:id="1902017192">
      <w:bodyDiv w:val="1"/>
      <w:marLeft w:val="0"/>
      <w:marRight w:val="0"/>
      <w:marTop w:val="0"/>
      <w:marBottom w:val="0"/>
      <w:divBdr>
        <w:top w:val="none" w:sz="0" w:space="0" w:color="auto"/>
        <w:left w:val="none" w:sz="0" w:space="0" w:color="auto"/>
        <w:bottom w:val="none" w:sz="0" w:space="0" w:color="auto"/>
        <w:right w:val="none" w:sz="0" w:space="0" w:color="auto"/>
      </w:divBdr>
      <w:divsChild>
        <w:div w:id="1304307137">
          <w:marLeft w:val="0"/>
          <w:marRight w:val="0"/>
          <w:marTop w:val="0"/>
          <w:marBottom w:val="0"/>
          <w:divBdr>
            <w:top w:val="none" w:sz="0" w:space="0" w:color="auto"/>
            <w:left w:val="none" w:sz="0" w:space="0" w:color="auto"/>
            <w:bottom w:val="none" w:sz="0" w:space="0" w:color="auto"/>
            <w:right w:val="none" w:sz="0" w:space="0" w:color="auto"/>
          </w:divBdr>
        </w:div>
        <w:div w:id="2003846986">
          <w:marLeft w:val="0"/>
          <w:marRight w:val="0"/>
          <w:marTop w:val="0"/>
          <w:marBottom w:val="0"/>
          <w:divBdr>
            <w:top w:val="none" w:sz="0" w:space="0" w:color="auto"/>
            <w:left w:val="none" w:sz="0" w:space="0" w:color="auto"/>
            <w:bottom w:val="none" w:sz="0" w:space="0" w:color="auto"/>
            <w:right w:val="none" w:sz="0" w:space="0" w:color="auto"/>
          </w:divBdr>
        </w:div>
      </w:divsChild>
    </w:div>
    <w:div w:id="1993019549">
      <w:bodyDiv w:val="1"/>
      <w:marLeft w:val="0"/>
      <w:marRight w:val="0"/>
      <w:marTop w:val="0"/>
      <w:marBottom w:val="0"/>
      <w:divBdr>
        <w:top w:val="none" w:sz="0" w:space="0" w:color="auto"/>
        <w:left w:val="none" w:sz="0" w:space="0" w:color="auto"/>
        <w:bottom w:val="none" w:sz="0" w:space="0" w:color="auto"/>
        <w:right w:val="none" w:sz="0" w:space="0" w:color="auto"/>
      </w:divBdr>
      <w:divsChild>
        <w:div w:id="328682969">
          <w:marLeft w:val="0"/>
          <w:marRight w:val="0"/>
          <w:marTop w:val="0"/>
          <w:marBottom w:val="240"/>
          <w:divBdr>
            <w:top w:val="none" w:sz="0" w:space="0" w:color="auto"/>
            <w:left w:val="none" w:sz="0" w:space="0" w:color="auto"/>
            <w:bottom w:val="none" w:sz="0" w:space="0" w:color="auto"/>
            <w:right w:val="none" w:sz="0" w:space="0" w:color="auto"/>
          </w:divBdr>
        </w:div>
        <w:div w:id="521211741">
          <w:marLeft w:val="0"/>
          <w:marRight w:val="0"/>
          <w:marTop w:val="0"/>
          <w:marBottom w:val="0"/>
          <w:divBdr>
            <w:top w:val="none" w:sz="0" w:space="0" w:color="auto"/>
            <w:left w:val="none" w:sz="0" w:space="0" w:color="auto"/>
            <w:bottom w:val="none" w:sz="0" w:space="0" w:color="auto"/>
            <w:right w:val="none" w:sz="0" w:space="0" w:color="auto"/>
          </w:divBdr>
        </w:div>
      </w:divsChild>
    </w:div>
    <w:div w:id="2072462275">
      <w:bodyDiv w:val="1"/>
      <w:marLeft w:val="0"/>
      <w:marRight w:val="0"/>
      <w:marTop w:val="0"/>
      <w:marBottom w:val="0"/>
      <w:divBdr>
        <w:top w:val="none" w:sz="0" w:space="0" w:color="auto"/>
        <w:left w:val="none" w:sz="0" w:space="0" w:color="auto"/>
        <w:bottom w:val="none" w:sz="0" w:space="0" w:color="auto"/>
        <w:right w:val="none" w:sz="0" w:space="0" w:color="auto"/>
      </w:divBdr>
      <w:divsChild>
        <w:div w:id="143206485">
          <w:marLeft w:val="0"/>
          <w:marRight w:val="0"/>
          <w:marTop w:val="0"/>
          <w:marBottom w:val="240"/>
          <w:divBdr>
            <w:top w:val="none" w:sz="0" w:space="0" w:color="auto"/>
            <w:left w:val="none" w:sz="0" w:space="0" w:color="auto"/>
            <w:bottom w:val="none" w:sz="0" w:space="0" w:color="auto"/>
            <w:right w:val="none" w:sz="0" w:space="0" w:color="auto"/>
          </w:divBdr>
        </w:div>
        <w:div w:id="1285190841">
          <w:marLeft w:val="0"/>
          <w:marRight w:val="0"/>
          <w:marTop w:val="0"/>
          <w:marBottom w:val="0"/>
          <w:divBdr>
            <w:top w:val="none" w:sz="0" w:space="0" w:color="auto"/>
            <w:left w:val="none" w:sz="0" w:space="0" w:color="auto"/>
            <w:bottom w:val="none" w:sz="0" w:space="0" w:color="auto"/>
            <w:right w:val="none" w:sz="0" w:space="0" w:color="auto"/>
          </w:divBdr>
        </w:div>
      </w:divsChild>
    </w:div>
    <w:div w:id="2092774339">
      <w:bodyDiv w:val="1"/>
      <w:marLeft w:val="0"/>
      <w:marRight w:val="0"/>
      <w:marTop w:val="0"/>
      <w:marBottom w:val="0"/>
      <w:divBdr>
        <w:top w:val="none" w:sz="0" w:space="0" w:color="auto"/>
        <w:left w:val="none" w:sz="0" w:space="0" w:color="auto"/>
        <w:bottom w:val="none" w:sz="0" w:space="0" w:color="auto"/>
        <w:right w:val="none" w:sz="0" w:space="0" w:color="auto"/>
      </w:divBdr>
      <w:divsChild>
        <w:div w:id="1035691190">
          <w:marLeft w:val="0"/>
          <w:marRight w:val="0"/>
          <w:marTop w:val="0"/>
          <w:marBottom w:val="240"/>
          <w:divBdr>
            <w:top w:val="none" w:sz="0" w:space="0" w:color="auto"/>
            <w:left w:val="none" w:sz="0" w:space="0" w:color="auto"/>
            <w:bottom w:val="none" w:sz="0" w:space="0" w:color="auto"/>
            <w:right w:val="none" w:sz="0" w:space="0" w:color="auto"/>
          </w:divBdr>
        </w:div>
        <w:div w:id="117303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B3A7-CA41-4730-8D9B-2873048B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5039</TotalTime>
  <Pages>7</Pages>
  <Words>2320</Words>
  <Characters>13230</Characters>
  <Application>Microsoft Office Word</Application>
  <DocSecurity>0</DocSecurity>
  <Lines>110</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 서혁</dc:creator>
  <cp:keywords/>
  <dc:description/>
  <cp:lastModifiedBy>이 서혁</cp:lastModifiedBy>
  <cp:revision>21</cp:revision>
  <dcterms:created xsi:type="dcterms:W3CDTF">2021-04-09T17:09:00Z</dcterms:created>
  <dcterms:modified xsi:type="dcterms:W3CDTF">2021-05-06T03:26:00Z</dcterms:modified>
</cp:coreProperties>
</file>