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DF1D" w14:textId="617BDA79" w:rsidR="009B5443" w:rsidRPr="009B5443" w:rsidRDefault="009B5443">
      <w:r>
        <w:rPr>
          <w:rFonts w:eastAsia="SimSun" w:hint="eastAsia"/>
          <w:lang w:eastAsia="zh-CN"/>
        </w:rPr>
        <w:t>2</w:t>
      </w:r>
      <w:r>
        <w:rPr>
          <w:rFonts w:eastAsia="SimSun"/>
          <w:lang w:eastAsia="zh-CN"/>
        </w:rPr>
        <w:t xml:space="preserve">20613 </w:t>
      </w:r>
      <w:proofErr w:type="spellStart"/>
      <w:r>
        <w:rPr>
          <w:rFonts w:hint="eastAsia"/>
        </w:rPr>
        <w:t>전태동</w:t>
      </w:r>
      <w:proofErr w:type="spellEnd"/>
      <w:r>
        <w:rPr>
          <w:rFonts w:hint="eastAsia"/>
        </w:rPr>
        <w:t>(중국정부)</w:t>
      </w:r>
    </w:p>
    <w:p w14:paraId="4B99011F" w14:textId="77777777" w:rsidR="009B5443" w:rsidRDefault="009B5443"/>
    <w:p w14:paraId="2D9552BD" w14:textId="12DD3723" w:rsidR="00B4075D" w:rsidRDefault="009B5443">
      <w:r w:rsidRPr="009B5443">
        <w:t>https://www.mfa.gov.cn/web/fyrbt_673021/202205/t20220523_10691438.shtml</w:t>
      </w:r>
    </w:p>
    <w:p w14:paraId="7324A03D" w14:textId="77777777" w:rsidR="009B5443" w:rsidRPr="009B5443" w:rsidRDefault="009B5443" w:rsidP="009B5443">
      <w:pPr>
        <w:rPr>
          <w:color w:val="000000" w:themeColor="text1"/>
          <w:sz w:val="28"/>
          <w:szCs w:val="28"/>
          <w:lang w:eastAsia="zh-CN"/>
        </w:rPr>
      </w:pPr>
      <w:r w:rsidRPr="009B5443">
        <w:rPr>
          <w:rFonts w:hint="eastAsia"/>
          <w:color w:val="000000" w:themeColor="text1"/>
          <w:sz w:val="28"/>
          <w:szCs w:val="28"/>
          <w:lang w:eastAsia="zh-CN"/>
        </w:rPr>
        <w:t>2022年5月23日</w:t>
      </w:r>
      <w:r w:rsidRPr="00BC71DB">
        <w:rPr>
          <w:rFonts w:hint="eastAsia"/>
          <w:b/>
          <w:bCs/>
          <w:color w:val="FF0000"/>
          <w:sz w:val="28"/>
          <w:szCs w:val="28"/>
          <w:lang w:eastAsia="zh-CN"/>
        </w:rPr>
        <w:t>外交部</w:t>
      </w:r>
      <w:r w:rsidRPr="00BC71DB">
        <w:rPr>
          <w:rFonts w:ascii="새굴림" w:eastAsia="새굴림" w:hAnsi="새굴림" w:cs="새굴림" w:hint="eastAsia"/>
          <w:b/>
          <w:bCs/>
          <w:color w:val="FF0000"/>
          <w:sz w:val="28"/>
          <w:szCs w:val="28"/>
          <w:lang w:eastAsia="zh-CN"/>
        </w:rPr>
        <w:t>发</w:t>
      </w:r>
      <w:r w:rsidRPr="00BC71DB">
        <w:rPr>
          <w:rFonts w:ascii="맑은 고딕" w:eastAsia="맑은 고딕" w:hAnsi="맑은 고딕" w:cs="맑은 고딕" w:hint="eastAsia"/>
          <w:b/>
          <w:bCs/>
          <w:color w:val="FF0000"/>
          <w:sz w:val="28"/>
          <w:szCs w:val="28"/>
          <w:lang w:eastAsia="zh-CN"/>
        </w:rPr>
        <w:t>言人</w:t>
      </w:r>
      <w:r w:rsidRPr="009B5443">
        <w:rPr>
          <w:rFonts w:ascii="맑은 고딕" w:eastAsia="맑은 고딕" w:hAnsi="맑은 고딕" w:cs="맑은 고딕" w:hint="eastAsia"/>
          <w:color w:val="000000" w:themeColor="text1"/>
          <w:sz w:val="28"/>
          <w:szCs w:val="28"/>
          <w:lang w:eastAsia="zh-CN"/>
        </w:rPr>
        <w:t>汪文斌主持例行</w:t>
      </w:r>
      <w:r w:rsidRPr="009B5443">
        <w:rPr>
          <w:rFonts w:ascii="새굴림" w:eastAsia="새굴림" w:hAnsi="새굴림" w:cs="새굴림" w:hint="eastAsia"/>
          <w:color w:val="000000" w:themeColor="text1"/>
          <w:sz w:val="28"/>
          <w:szCs w:val="28"/>
          <w:lang w:eastAsia="zh-CN"/>
        </w:rPr>
        <w:t>记</w:t>
      </w:r>
      <w:r w:rsidRPr="009B5443">
        <w:rPr>
          <w:rFonts w:ascii="맑은 고딕" w:eastAsia="맑은 고딕" w:hAnsi="맑은 고딕" w:cs="맑은 고딕" w:hint="eastAsia"/>
          <w:color w:val="000000" w:themeColor="text1"/>
          <w:sz w:val="28"/>
          <w:szCs w:val="28"/>
          <w:lang w:eastAsia="zh-CN"/>
        </w:rPr>
        <w:t>者</w:t>
      </w:r>
      <w:r w:rsidRPr="009B5443">
        <w:rPr>
          <w:rFonts w:ascii="새굴림" w:eastAsia="새굴림" w:hAnsi="새굴림" w:cs="새굴림" w:hint="eastAsia"/>
          <w:color w:val="000000" w:themeColor="text1"/>
          <w:sz w:val="28"/>
          <w:szCs w:val="28"/>
          <w:lang w:eastAsia="zh-CN"/>
        </w:rPr>
        <w:t>会</w:t>
      </w:r>
    </w:p>
    <w:p w14:paraId="5F242770" w14:textId="77777777" w:rsidR="009B5443" w:rsidRPr="009B5443" w:rsidRDefault="009B5443" w:rsidP="009B5443">
      <w:pPr>
        <w:rPr>
          <w:lang w:eastAsia="zh-CN"/>
        </w:rPr>
      </w:pPr>
      <w:r w:rsidRPr="009B5443">
        <w:rPr>
          <w:rFonts w:hint="eastAsia"/>
          <w:lang w:eastAsia="zh-CN"/>
        </w:rPr>
        <w:t>2022-05-23 20:22</w:t>
      </w:r>
    </w:p>
    <w:p w14:paraId="00229313" w14:textId="4970E9F0" w:rsidR="009B5443" w:rsidRDefault="009B5443">
      <w:pPr>
        <w:rPr>
          <w:lang w:eastAsia="zh-CN"/>
        </w:rPr>
      </w:pPr>
    </w:p>
    <w:p w14:paraId="4312BEDC" w14:textId="77777777" w:rsidR="009B5443" w:rsidRPr="009B5443" w:rsidRDefault="009B5443" w:rsidP="009B5443">
      <w:pPr>
        <w:rPr>
          <w:lang w:eastAsia="zh-CN"/>
        </w:rPr>
      </w:pPr>
      <w:r w:rsidRPr="009B5443">
        <w:rPr>
          <w:rFonts w:ascii="새굴림" w:eastAsia="새굴림" w:hAnsi="새굴림" w:cs="새굴림" w:hint="eastAsia"/>
          <w:b/>
          <w:bCs/>
          <w:lang w:eastAsia="zh-CN"/>
        </w:rPr>
        <w:t>韩国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广播公司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记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者：第一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个问题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，美方宣布今天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将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正式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启动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“</w:t>
      </w:r>
      <w:r w:rsidRPr="009B5443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印太</w:t>
      </w:r>
      <w:r w:rsidRPr="009B5443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经济</w:t>
      </w:r>
      <w:r w:rsidRPr="009B5443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框架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”，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该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框架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将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基于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开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放、包容、透明性原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则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，不排除特定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家，中方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对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此持何立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场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？第二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个问题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，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韩国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在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参与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“印太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经济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框架”的同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时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，也加强同最大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贸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易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和近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邻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中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的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经济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技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术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合作，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请问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中方有何</w:t>
      </w:r>
      <w:r w:rsidRPr="009B5443">
        <w:rPr>
          <w:rFonts w:ascii="새굴림" w:eastAsia="새굴림" w:hAnsi="새굴림" w:cs="새굴림" w:hint="eastAsia"/>
          <w:b/>
          <w:bCs/>
          <w:lang w:eastAsia="zh-CN"/>
        </w:rPr>
        <w:t>评论</w:t>
      </w:r>
      <w:r w:rsidRPr="009B5443">
        <w:rPr>
          <w:rFonts w:ascii="맑은 고딕" w:eastAsia="맑은 고딕" w:hAnsi="맑은 고딕" w:cs="맑은 고딕" w:hint="eastAsia"/>
          <w:b/>
          <w:bCs/>
          <w:lang w:eastAsia="zh-CN"/>
        </w:rPr>
        <w:t>？</w:t>
      </w:r>
    </w:p>
    <w:p w14:paraId="4130CB9F" w14:textId="77777777" w:rsidR="009B5443" w:rsidRPr="009B5443" w:rsidRDefault="009B5443" w:rsidP="009B5443">
      <w:pPr>
        <w:rPr>
          <w:lang w:eastAsia="zh-CN"/>
        </w:rPr>
      </w:pPr>
      <w:r w:rsidRPr="009B5443">
        <w:rPr>
          <w:rFonts w:hint="eastAsia"/>
          <w:lang w:eastAsia="zh-CN"/>
        </w:rPr>
        <w:t>汪文斌：正如王毅</w:t>
      </w:r>
      <w:r w:rsidRPr="009B5443">
        <w:rPr>
          <w:rFonts w:ascii="새굴림" w:eastAsia="새굴림" w:hAnsi="새굴림" w:cs="새굴림" w:hint="eastAsia"/>
          <w:lang w:eastAsia="zh-CN"/>
        </w:rPr>
        <w:t>国务</w:t>
      </w:r>
      <w:r w:rsidRPr="009B5443">
        <w:rPr>
          <w:rFonts w:ascii="맑은 고딕" w:eastAsia="맑은 고딕" w:hAnsi="맑은 고딕" w:cs="맑은 고딕" w:hint="eastAsia"/>
          <w:lang w:eastAsia="zh-CN"/>
        </w:rPr>
        <w:t>委</w:t>
      </w:r>
      <w:r w:rsidRPr="009B5443">
        <w:rPr>
          <w:rFonts w:ascii="새굴림" w:eastAsia="새굴림" w:hAnsi="새굴림" w:cs="새굴림" w:hint="eastAsia"/>
          <w:lang w:eastAsia="zh-CN"/>
        </w:rPr>
        <w:t>员</w:t>
      </w:r>
      <w:r w:rsidRPr="009B5443">
        <w:rPr>
          <w:rFonts w:ascii="맑은 고딕" w:eastAsia="맑은 고딕" w:hAnsi="맑은 고딕" w:cs="맑은 고딕" w:hint="eastAsia"/>
          <w:lang w:eastAsia="zh-CN"/>
        </w:rPr>
        <w:t>兼外</w:t>
      </w:r>
      <w:r w:rsidRPr="009B5443">
        <w:rPr>
          <w:rFonts w:ascii="새굴림" w:eastAsia="새굴림" w:hAnsi="새굴림" w:cs="새굴림" w:hint="eastAsia"/>
          <w:lang w:eastAsia="zh-CN"/>
        </w:rPr>
        <w:t>长</w:t>
      </w:r>
      <w:r w:rsidRPr="009B5443">
        <w:rPr>
          <w:rFonts w:ascii="맑은 고딕" w:eastAsia="맑은 고딕" w:hAnsi="맑은 고딕" w:cs="맑은 고딕" w:hint="eastAsia"/>
          <w:lang w:eastAsia="zh-CN"/>
        </w:rPr>
        <w:t>所指出的那</w:t>
      </w:r>
      <w:r w:rsidRPr="009B5443">
        <w:rPr>
          <w:rFonts w:ascii="새굴림" w:eastAsia="새굴림" w:hAnsi="새굴림" w:cs="새굴림" w:hint="eastAsia"/>
          <w:lang w:eastAsia="zh-CN"/>
        </w:rPr>
        <w:t>样</w:t>
      </w:r>
      <w:r w:rsidRPr="009B5443">
        <w:rPr>
          <w:rFonts w:ascii="맑은 고딕" w:eastAsia="맑은 고딕" w:hAnsi="맑은 고딕" w:cs="맑은 고딕" w:hint="eastAsia"/>
          <w:lang w:eastAsia="zh-CN"/>
        </w:rPr>
        <w:t>，中方同地</w:t>
      </w:r>
      <w:r w:rsidRPr="009B5443">
        <w:rPr>
          <w:rFonts w:ascii="새굴림" w:eastAsia="새굴림" w:hAnsi="새굴림" w:cs="새굴림" w:hint="eastAsia"/>
          <w:lang w:eastAsia="zh-CN"/>
        </w:rPr>
        <w:t>区国</w:t>
      </w:r>
      <w:r w:rsidRPr="009B5443">
        <w:rPr>
          <w:rFonts w:ascii="맑은 고딕" w:eastAsia="맑은 고딕" w:hAnsi="맑은 고딕" w:cs="맑은 고딕" w:hint="eastAsia"/>
          <w:lang w:eastAsia="zh-CN"/>
        </w:rPr>
        <w:t>家一</w:t>
      </w:r>
      <w:r w:rsidRPr="009B5443">
        <w:rPr>
          <w:rFonts w:ascii="새굴림" w:eastAsia="새굴림" w:hAnsi="새굴림" w:cs="새굴림" w:hint="eastAsia"/>
          <w:lang w:eastAsia="zh-CN"/>
        </w:rPr>
        <w:t>样</w:t>
      </w:r>
      <w:r w:rsidRPr="009B5443">
        <w:rPr>
          <w:rFonts w:ascii="맑은 고딕" w:eastAsia="맑은 고딕" w:hAnsi="맑은 고딕" w:cs="맑은 고딕" w:hint="eastAsia"/>
          <w:lang w:eastAsia="zh-CN"/>
        </w:rPr>
        <w:t>，</w:t>
      </w:r>
      <w:r w:rsidRPr="009B5443">
        <w:rPr>
          <w:rFonts w:ascii="새굴림" w:eastAsia="새굴림" w:hAnsi="새굴림" w:cs="새굴림" w:hint="eastAsia"/>
          <w:lang w:eastAsia="zh-CN"/>
        </w:rPr>
        <w:t>乐见</w:t>
      </w:r>
      <w:r w:rsidRPr="009B5443">
        <w:rPr>
          <w:rFonts w:ascii="맑은 고딕" w:eastAsia="맑은 고딕" w:hAnsi="맑은 고딕" w:cs="맑은 고딕" w:hint="eastAsia"/>
          <w:lang w:eastAsia="zh-CN"/>
        </w:rPr>
        <w:t>有利于加强</w:t>
      </w:r>
      <w:r w:rsidRPr="009B5443">
        <w:rPr>
          <w:rFonts w:ascii="새굴림" w:eastAsia="새굴림" w:hAnsi="새굴림" w:cs="새굴림" w:hint="eastAsia"/>
          <w:lang w:eastAsia="zh-CN"/>
        </w:rPr>
        <w:t>区</w:t>
      </w:r>
      <w:r w:rsidRPr="009B5443">
        <w:rPr>
          <w:rFonts w:ascii="맑은 고딕" w:eastAsia="맑은 고딕" w:hAnsi="맑은 고딕" w:cs="맑은 고딕" w:hint="eastAsia"/>
          <w:lang w:eastAsia="zh-CN"/>
        </w:rPr>
        <w:t>域合作</w:t>
      </w:r>
      <w:r w:rsidRPr="009B5443">
        <w:rPr>
          <w:rFonts w:hint="eastAsia"/>
          <w:lang w:eastAsia="zh-CN"/>
        </w:rPr>
        <w:t>的倡</w:t>
      </w:r>
      <w:r w:rsidRPr="009B5443">
        <w:rPr>
          <w:rFonts w:ascii="새굴림" w:eastAsia="새굴림" w:hAnsi="새굴림" w:cs="새굴림" w:hint="eastAsia"/>
          <w:lang w:eastAsia="zh-CN"/>
        </w:rPr>
        <w:t>议</w:t>
      </w:r>
      <w:r w:rsidRPr="009B5443">
        <w:rPr>
          <w:rFonts w:ascii="맑은 고딕" w:eastAsia="맑은 고딕" w:hAnsi="맑은 고딕" w:cs="맑은 고딕" w:hint="eastAsia"/>
          <w:lang w:eastAsia="zh-CN"/>
        </w:rPr>
        <w:t>，但反</w:t>
      </w:r>
      <w:r w:rsidRPr="009B5443">
        <w:rPr>
          <w:rFonts w:ascii="새굴림" w:eastAsia="새굴림" w:hAnsi="새굴림" w:cs="새굴림" w:hint="eastAsia"/>
          <w:lang w:eastAsia="zh-CN"/>
        </w:rPr>
        <w:t>对</w:t>
      </w:r>
      <w:r w:rsidRPr="009B5443">
        <w:rPr>
          <w:rFonts w:ascii="맑은 고딕" w:eastAsia="맑은 고딕" w:hAnsi="맑은 고딕" w:cs="맑은 고딕" w:hint="eastAsia"/>
          <w:lang w:eastAsia="zh-CN"/>
        </w:rPr>
        <w:t>制造分裂</w:t>
      </w:r>
      <w:r w:rsidRPr="009B5443">
        <w:rPr>
          <w:rFonts w:ascii="새굴림" w:eastAsia="새굴림" w:hAnsi="새굴림" w:cs="새굴림" w:hint="eastAsia"/>
          <w:lang w:eastAsia="zh-CN"/>
        </w:rPr>
        <w:t>对</w:t>
      </w:r>
      <w:r w:rsidRPr="009B5443">
        <w:rPr>
          <w:rFonts w:ascii="맑은 고딕" w:eastAsia="맑은 고딕" w:hAnsi="맑은 고딕" w:cs="맑은 고딕" w:hint="eastAsia"/>
          <w:lang w:eastAsia="zh-CN"/>
        </w:rPr>
        <w:t>抗的</w:t>
      </w:r>
      <w:r w:rsidRPr="009B5443">
        <w:rPr>
          <w:rFonts w:ascii="새굴림" w:eastAsia="새굴림" w:hAnsi="새굴림" w:cs="새굴림" w:hint="eastAsia"/>
          <w:lang w:eastAsia="zh-CN"/>
        </w:rPr>
        <w:t>图谋</w:t>
      </w:r>
      <w:r w:rsidRPr="009B5443">
        <w:rPr>
          <w:rFonts w:ascii="맑은 고딕" w:eastAsia="맑은 고딕" w:hAnsi="맑은 고딕" w:cs="맑은 고딕" w:hint="eastAsia"/>
          <w:lang w:eastAsia="zh-CN"/>
        </w:rPr>
        <w:t>。</w:t>
      </w:r>
    </w:p>
    <w:p w14:paraId="08007A77" w14:textId="77777777" w:rsidR="009B5443" w:rsidRPr="009B5443" w:rsidRDefault="009B5443" w:rsidP="009B5443">
      <w:pPr>
        <w:rPr>
          <w:lang w:eastAsia="zh-CN"/>
        </w:rPr>
      </w:pPr>
      <w:r w:rsidRPr="009B5443">
        <w:rPr>
          <w:rFonts w:hint="eastAsia"/>
          <w:lang w:eastAsia="zh-CN"/>
        </w:rPr>
        <w:t>中方</w:t>
      </w:r>
      <w:r w:rsidRPr="009B5443">
        <w:rPr>
          <w:rFonts w:ascii="새굴림" w:eastAsia="새굴림" w:hAnsi="새굴림" w:cs="새굴림" w:hint="eastAsia"/>
          <w:lang w:eastAsia="zh-CN"/>
        </w:rPr>
        <w:t>认为</w:t>
      </w:r>
      <w:r w:rsidRPr="009B5443">
        <w:rPr>
          <w:rFonts w:ascii="맑은 고딕" w:eastAsia="맑은 고딕" w:hAnsi="맑은 고딕" w:cs="맑은 고딕" w:hint="eastAsia"/>
          <w:lang w:eastAsia="zh-CN"/>
        </w:rPr>
        <w:t>，无</w:t>
      </w:r>
      <w:r w:rsidRPr="009B5443">
        <w:rPr>
          <w:rFonts w:ascii="새굴림" w:eastAsia="새굴림" w:hAnsi="새굴림" w:cs="새굴림" w:hint="eastAsia"/>
          <w:lang w:eastAsia="zh-CN"/>
        </w:rPr>
        <w:t>论</w:t>
      </w:r>
      <w:r w:rsidRPr="009B5443">
        <w:rPr>
          <w:rFonts w:ascii="맑은 고딕" w:eastAsia="맑은 고딕" w:hAnsi="맑은 고딕" w:cs="맑은 고딕" w:hint="eastAsia"/>
          <w:lang w:eastAsia="zh-CN"/>
        </w:rPr>
        <w:t>什</w:t>
      </w:r>
      <w:r w:rsidRPr="009B5443">
        <w:rPr>
          <w:rFonts w:ascii="새굴림" w:eastAsia="새굴림" w:hAnsi="새굴림" w:cs="새굴림" w:hint="eastAsia"/>
          <w:lang w:eastAsia="zh-CN"/>
        </w:rPr>
        <w:t>么</w:t>
      </w:r>
      <w:r w:rsidRPr="009B5443">
        <w:rPr>
          <w:rFonts w:ascii="맑은 고딕" w:eastAsia="맑은 고딕" w:hAnsi="맑은 고딕" w:cs="맑은 고딕" w:hint="eastAsia"/>
          <w:lang w:eastAsia="zh-CN"/>
        </w:rPr>
        <w:t>名目的</w:t>
      </w:r>
      <w:r w:rsidRPr="009B5443">
        <w:rPr>
          <w:rFonts w:ascii="새굴림" w:eastAsia="새굴림" w:hAnsi="새굴림" w:cs="새굴림" w:hint="eastAsia"/>
          <w:lang w:eastAsia="zh-CN"/>
        </w:rPr>
        <w:t>区</w:t>
      </w:r>
      <w:r w:rsidRPr="009B5443">
        <w:rPr>
          <w:rFonts w:ascii="맑은 고딕" w:eastAsia="맑은 고딕" w:hAnsi="맑은 고딕" w:cs="맑은 고딕" w:hint="eastAsia"/>
          <w:lang w:eastAsia="zh-CN"/>
        </w:rPr>
        <w:t>域合作框架，都</w:t>
      </w:r>
      <w:r w:rsidRPr="009B5443">
        <w:rPr>
          <w:rFonts w:ascii="새굴림" w:eastAsia="새굴림" w:hAnsi="새굴림" w:cs="새굴림" w:hint="eastAsia"/>
          <w:lang w:eastAsia="zh-CN"/>
        </w:rPr>
        <w:t>应该</w:t>
      </w:r>
      <w:r w:rsidRPr="009B5443">
        <w:rPr>
          <w:rFonts w:ascii="맑은 고딕" w:eastAsia="맑은 고딕" w:hAnsi="맑은 고딕" w:cs="맑은 고딕" w:hint="eastAsia"/>
          <w:lang w:eastAsia="zh-CN"/>
        </w:rPr>
        <w:t>推</w:t>
      </w:r>
      <w:r w:rsidRPr="009B5443">
        <w:rPr>
          <w:rFonts w:ascii="새굴림" w:eastAsia="새굴림" w:hAnsi="새굴림" w:cs="새굴림" w:hint="eastAsia"/>
          <w:lang w:eastAsia="zh-CN"/>
        </w:rPr>
        <w:t>进</w:t>
      </w:r>
      <w:r w:rsidRPr="009B5443">
        <w:rPr>
          <w:rFonts w:ascii="맑은 고딕" w:eastAsia="맑은 고딕" w:hAnsi="맑은 고딕" w:cs="맑은 고딕" w:hint="eastAsia"/>
          <w:lang w:eastAsia="zh-CN"/>
        </w:rPr>
        <w:t>自由</w:t>
      </w:r>
      <w:r w:rsidRPr="009B5443">
        <w:rPr>
          <w:rFonts w:ascii="새굴림" w:eastAsia="새굴림" w:hAnsi="새굴림" w:cs="새굴림" w:hint="eastAsia"/>
          <w:lang w:eastAsia="zh-CN"/>
        </w:rPr>
        <w:t>贸</w:t>
      </w:r>
      <w:r w:rsidRPr="009B5443">
        <w:rPr>
          <w:rFonts w:ascii="맑은 고딕" w:eastAsia="맑은 고딕" w:hAnsi="맑은 고딕" w:cs="맑은 고딕" w:hint="eastAsia"/>
          <w:lang w:eastAsia="zh-CN"/>
        </w:rPr>
        <w:t>易，不</w:t>
      </w:r>
      <w:r w:rsidRPr="009B5443">
        <w:rPr>
          <w:rFonts w:ascii="새굴림" w:eastAsia="새굴림" w:hAnsi="새굴림" w:cs="새굴림" w:hint="eastAsia"/>
          <w:lang w:eastAsia="zh-CN"/>
        </w:rPr>
        <w:t>应该搞变</w:t>
      </w:r>
      <w:r w:rsidRPr="009B5443">
        <w:rPr>
          <w:rFonts w:ascii="맑은 고딕" w:eastAsia="맑은 고딕" w:hAnsi="맑은 고딕" w:cs="맑은 고딕" w:hint="eastAsia"/>
          <w:lang w:eastAsia="zh-CN"/>
        </w:rPr>
        <w:t>相保</w:t>
      </w:r>
      <w:r w:rsidRPr="009B5443">
        <w:rPr>
          <w:rFonts w:ascii="새굴림" w:eastAsia="새굴림" w:hAnsi="새굴림" w:cs="새굴림" w:hint="eastAsia"/>
          <w:lang w:eastAsia="zh-CN"/>
        </w:rPr>
        <w:t>护</w:t>
      </w:r>
      <w:r w:rsidRPr="009B5443">
        <w:rPr>
          <w:rFonts w:ascii="맑은 고딕" w:eastAsia="맑은 고딕" w:hAnsi="맑은 고딕" w:cs="맑은 고딕" w:hint="eastAsia"/>
          <w:lang w:eastAsia="zh-CN"/>
        </w:rPr>
        <w:t>主</w:t>
      </w:r>
      <w:r w:rsidRPr="009B5443">
        <w:rPr>
          <w:rFonts w:ascii="새굴림" w:eastAsia="새굴림" w:hAnsi="새굴림" w:cs="새굴림" w:hint="eastAsia"/>
          <w:lang w:eastAsia="zh-CN"/>
        </w:rPr>
        <w:t>义</w:t>
      </w:r>
      <w:r w:rsidRPr="009B5443">
        <w:rPr>
          <w:rFonts w:ascii="맑은 고딕" w:eastAsia="맑은 고딕" w:hAnsi="맑은 고딕" w:cs="맑은 고딕" w:hint="eastAsia"/>
          <w:lang w:eastAsia="zh-CN"/>
        </w:rPr>
        <w:t>；</w:t>
      </w:r>
      <w:r w:rsidRPr="009B5443">
        <w:rPr>
          <w:rFonts w:ascii="새굴림" w:eastAsia="새굴림" w:hAnsi="새굴림" w:cs="새굴림" w:hint="eastAsia"/>
          <w:lang w:eastAsia="zh-CN"/>
        </w:rPr>
        <w:t>应该</w:t>
      </w:r>
      <w:r w:rsidRPr="009B5443">
        <w:rPr>
          <w:rFonts w:ascii="맑은 고딕" w:eastAsia="맑은 고딕" w:hAnsi="맑은 고딕" w:cs="맑은 고딕" w:hint="eastAsia"/>
          <w:lang w:eastAsia="zh-CN"/>
        </w:rPr>
        <w:t>有助于世界</w:t>
      </w:r>
      <w:r w:rsidRPr="009B5443">
        <w:rPr>
          <w:rFonts w:ascii="새굴림" w:eastAsia="새굴림" w:hAnsi="새굴림" w:cs="새굴림" w:hint="eastAsia"/>
          <w:lang w:eastAsia="zh-CN"/>
        </w:rPr>
        <w:t>经济复苏</w:t>
      </w:r>
      <w:r w:rsidRPr="009B5443">
        <w:rPr>
          <w:rFonts w:ascii="맑은 고딕" w:eastAsia="맑은 고딕" w:hAnsi="맑은 고딕" w:cs="맑은 고딕" w:hint="eastAsia"/>
          <w:lang w:eastAsia="zh-CN"/>
        </w:rPr>
        <w:t>，不</w:t>
      </w:r>
      <w:r w:rsidRPr="009B5443">
        <w:rPr>
          <w:rFonts w:ascii="새굴림" w:eastAsia="새굴림" w:hAnsi="새굴림" w:cs="새굴림" w:hint="eastAsia"/>
          <w:lang w:eastAsia="zh-CN"/>
        </w:rPr>
        <w:t>应该</w:t>
      </w:r>
      <w:r w:rsidRPr="009B5443">
        <w:rPr>
          <w:rFonts w:ascii="맑은 고딕" w:eastAsia="맑은 고딕" w:hAnsi="맑은 고딕" w:cs="맑은 고딕" w:hint="eastAsia"/>
          <w:lang w:eastAsia="zh-CN"/>
        </w:rPr>
        <w:t>破坏</w:t>
      </w:r>
      <w:r w:rsidRPr="009B5443">
        <w:rPr>
          <w:rFonts w:ascii="새굴림" w:eastAsia="새굴림" w:hAnsi="새굴림" w:cs="새굴림" w:hint="eastAsia"/>
          <w:lang w:eastAsia="zh-CN"/>
        </w:rPr>
        <w:t>产业链稳</w:t>
      </w:r>
      <w:r w:rsidRPr="009B5443">
        <w:rPr>
          <w:rFonts w:ascii="맑은 고딕" w:eastAsia="맑은 고딕" w:hAnsi="맑은 고딕" w:cs="맑은 고딕" w:hint="eastAsia"/>
          <w:lang w:eastAsia="zh-CN"/>
        </w:rPr>
        <w:t>定；</w:t>
      </w:r>
      <w:r w:rsidRPr="009B5443">
        <w:rPr>
          <w:rFonts w:ascii="새굴림" w:eastAsia="새굴림" w:hAnsi="새굴림" w:cs="새굴림" w:hint="eastAsia"/>
          <w:lang w:eastAsia="zh-CN"/>
        </w:rPr>
        <w:t>应该</w:t>
      </w:r>
      <w:r w:rsidRPr="009B5443">
        <w:rPr>
          <w:rFonts w:ascii="맑은 고딕" w:eastAsia="맑은 고딕" w:hAnsi="맑은 고딕" w:cs="맑은 고딕" w:hint="eastAsia"/>
          <w:lang w:eastAsia="zh-CN"/>
        </w:rPr>
        <w:t>促</w:t>
      </w:r>
      <w:r w:rsidRPr="009B5443">
        <w:rPr>
          <w:rFonts w:ascii="새굴림" w:eastAsia="새굴림" w:hAnsi="새굴림" w:cs="새굴림" w:hint="eastAsia"/>
          <w:lang w:eastAsia="zh-CN"/>
        </w:rPr>
        <w:t>进开</w:t>
      </w:r>
      <w:r w:rsidRPr="009B5443">
        <w:rPr>
          <w:rFonts w:ascii="맑은 고딕" w:eastAsia="맑은 고딕" w:hAnsi="맑은 고딕" w:cs="맑은 고딕" w:hint="eastAsia"/>
          <w:lang w:eastAsia="zh-CN"/>
        </w:rPr>
        <w:t>放合作，不</w:t>
      </w:r>
      <w:r w:rsidRPr="009B5443">
        <w:rPr>
          <w:rFonts w:ascii="새굴림" w:eastAsia="새굴림" w:hAnsi="새굴림" w:cs="새굴림" w:hint="eastAsia"/>
          <w:lang w:eastAsia="zh-CN"/>
        </w:rPr>
        <w:t>应该</w:t>
      </w:r>
      <w:r w:rsidRPr="009B5443">
        <w:rPr>
          <w:rFonts w:ascii="맑은 고딕" w:eastAsia="맑은 고딕" w:hAnsi="맑은 고딕" w:cs="맑은 고딕" w:hint="eastAsia"/>
          <w:lang w:eastAsia="zh-CN"/>
        </w:rPr>
        <w:t>制造地</w:t>
      </w:r>
      <w:r w:rsidRPr="009B5443">
        <w:rPr>
          <w:rFonts w:ascii="새굴림" w:eastAsia="새굴림" w:hAnsi="새굴림" w:cs="새굴림" w:hint="eastAsia"/>
          <w:lang w:eastAsia="zh-CN"/>
        </w:rPr>
        <w:t>缘对</w:t>
      </w:r>
      <w:r w:rsidRPr="009B5443">
        <w:rPr>
          <w:rFonts w:ascii="맑은 고딕" w:eastAsia="맑은 고딕" w:hAnsi="맑은 고딕" w:cs="맑은 고딕" w:hint="eastAsia"/>
          <w:lang w:eastAsia="zh-CN"/>
        </w:rPr>
        <w:t>抗。美方</w:t>
      </w:r>
      <w:r w:rsidRPr="009B5443">
        <w:rPr>
          <w:rFonts w:ascii="새굴림" w:eastAsia="새굴림" w:hAnsi="새굴림" w:cs="새굴림" w:hint="eastAsia"/>
          <w:lang w:eastAsia="zh-CN"/>
        </w:rPr>
        <w:t>应</w:t>
      </w:r>
      <w:r w:rsidRPr="009B5443">
        <w:rPr>
          <w:rFonts w:ascii="맑은 고딕" w:eastAsia="맑은 고딕" w:hAnsi="맑은 고딕" w:cs="맑은 고딕" w:hint="eastAsia"/>
          <w:lang w:eastAsia="zh-CN"/>
        </w:rPr>
        <w:t>切</w:t>
      </w:r>
      <w:r w:rsidRPr="009B5443">
        <w:rPr>
          <w:rFonts w:ascii="새굴림" w:eastAsia="새굴림" w:hAnsi="새굴림" w:cs="새굴림" w:hint="eastAsia"/>
          <w:lang w:eastAsia="zh-CN"/>
        </w:rPr>
        <w:t>实</w:t>
      </w:r>
      <w:r w:rsidRPr="009B5443">
        <w:rPr>
          <w:rFonts w:ascii="맑은 고딕" w:eastAsia="맑은 고딕" w:hAnsi="맑은 고딕" w:cs="맑은 고딕" w:hint="eastAsia"/>
          <w:lang w:eastAsia="zh-CN"/>
        </w:rPr>
        <w:t>按照自由</w:t>
      </w:r>
      <w:r w:rsidRPr="009B5443">
        <w:rPr>
          <w:rFonts w:ascii="새굴림" w:eastAsia="새굴림" w:hAnsi="새굴림" w:cs="새굴림" w:hint="eastAsia"/>
          <w:lang w:eastAsia="zh-CN"/>
        </w:rPr>
        <w:t>贸</w:t>
      </w:r>
      <w:r w:rsidRPr="009B5443">
        <w:rPr>
          <w:rFonts w:ascii="맑은 고딕" w:eastAsia="맑은 고딕" w:hAnsi="맑은 고딕" w:cs="맑은 고딕" w:hint="eastAsia"/>
          <w:lang w:eastAsia="zh-CN"/>
        </w:rPr>
        <w:t>易</w:t>
      </w:r>
      <w:r w:rsidRPr="009B5443">
        <w:rPr>
          <w:rFonts w:ascii="새굴림" w:eastAsia="새굴림" w:hAnsi="새굴림" w:cs="새굴림" w:hint="eastAsia"/>
          <w:lang w:eastAsia="zh-CN"/>
        </w:rPr>
        <w:t>规则办</w:t>
      </w:r>
      <w:r w:rsidRPr="009B5443">
        <w:rPr>
          <w:rFonts w:ascii="맑은 고딕" w:eastAsia="맑은 고딕" w:hAnsi="맑은 고딕" w:cs="맑은 고딕" w:hint="eastAsia"/>
          <w:lang w:eastAsia="zh-CN"/>
        </w:rPr>
        <w:t>事，而不是另起</w:t>
      </w:r>
      <w:r w:rsidRPr="009B5443">
        <w:rPr>
          <w:rFonts w:ascii="새굴림" w:eastAsia="새굴림" w:hAnsi="새굴림" w:cs="새굴림" w:hint="eastAsia"/>
          <w:lang w:eastAsia="zh-CN"/>
        </w:rPr>
        <w:t>炉灶</w:t>
      </w:r>
      <w:r w:rsidRPr="009B5443">
        <w:rPr>
          <w:rFonts w:ascii="맑은 고딕" w:eastAsia="맑은 고딕" w:hAnsi="맑은 고딕" w:cs="맑은 고딕" w:hint="eastAsia"/>
          <w:lang w:eastAsia="zh-CN"/>
        </w:rPr>
        <w:t>、另</w:t>
      </w:r>
      <w:r w:rsidRPr="009B5443">
        <w:rPr>
          <w:rFonts w:ascii="새굴림" w:eastAsia="새굴림" w:hAnsi="새굴림" w:cs="새굴림" w:hint="eastAsia"/>
          <w:lang w:eastAsia="zh-CN"/>
        </w:rPr>
        <w:t>搞</w:t>
      </w:r>
      <w:r w:rsidRPr="009B5443">
        <w:rPr>
          <w:rFonts w:ascii="맑은 고딕" w:eastAsia="맑은 고딕" w:hAnsi="맑은 고딕" w:cs="맑은 고딕" w:hint="eastAsia"/>
          <w:lang w:eastAsia="zh-CN"/>
        </w:rPr>
        <w:t>一套，冲</w:t>
      </w:r>
      <w:r w:rsidRPr="009B5443">
        <w:rPr>
          <w:rFonts w:ascii="새굴림" w:eastAsia="새굴림" w:hAnsi="새굴림" w:cs="새굴림" w:hint="eastAsia"/>
          <w:lang w:eastAsia="zh-CN"/>
        </w:rPr>
        <w:t>击现</w:t>
      </w:r>
      <w:r w:rsidRPr="009B5443">
        <w:rPr>
          <w:rFonts w:ascii="맑은 고딕" w:eastAsia="맑은 고딕" w:hAnsi="맑은 고딕" w:cs="맑은 고딕" w:hint="eastAsia"/>
          <w:lang w:eastAsia="zh-CN"/>
        </w:rPr>
        <w:t>行的</w:t>
      </w:r>
      <w:r w:rsidRPr="009B5443">
        <w:rPr>
          <w:rFonts w:ascii="새굴림" w:eastAsia="새굴림" w:hAnsi="새굴림" w:cs="새굴림" w:hint="eastAsia"/>
          <w:lang w:eastAsia="zh-CN"/>
        </w:rPr>
        <w:t>区</w:t>
      </w:r>
      <w:r w:rsidRPr="009B5443">
        <w:rPr>
          <w:rFonts w:ascii="맑은 고딕" w:eastAsia="맑은 고딕" w:hAnsi="맑은 고딕" w:cs="맑은 고딕" w:hint="eastAsia"/>
          <w:lang w:eastAsia="zh-CN"/>
        </w:rPr>
        <w:t>域合作架</w:t>
      </w:r>
      <w:r w:rsidRPr="009B5443">
        <w:rPr>
          <w:rFonts w:ascii="새굴림" w:eastAsia="새굴림" w:hAnsi="새굴림" w:cs="새굴림" w:hint="eastAsia"/>
          <w:lang w:eastAsia="zh-CN"/>
        </w:rPr>
        <w:t>构</w:t>
      </w:r>
      <w:r w:rsidRPr="009B5443">
        <w:rPr>
          <w:rFonts w:ascii="맑은 고딕" w:eastAsia="맑은 고딕" w:hAnsi="맑은 고딕" w:cs="맑은 고딕" w:hint="eastAsia"/>
          <w:lang w:eastAsia="zh-CN"/>
        </w:rPr>
        <w:t>，</w:t>
      </w:r>
      <w:r w:rsidRPr="009B5443">
        <w:rPr>
          <w:rFonts w:ascii="새굴림" w:eastAsia="새굴림" w:hAnsi="새굴림" w:cs="새굴림" w:hint="eastAsia"/>
          <w:lang w:eastAsia="zh-CN"/>
        </w:rPr>
        <w:t>开</w:t>
      </w:r>
      <w:r w:rsidRPr="009B5443">
        <w:rPr>
          <w:rFonts w:ascii="맑은 고딕" w:eastAsia="맑은 고딕" w:hAnsi="맑은 고딕" w:cs="맑은 고딕" w:hint="eastAsia"/>
          <w:lang w:eastAsia="zh-CN"/>
        </w:rPr>
        <w:t>地</w:t>
      </w:r>
      <w:r w:rsidRPr="009B5443">
        <w:rPr>
          <w:rFonts w:ascii="새굴림" w:eastAsia="새굴림" w:hAnsi="새굴림" w:cs="새굴림" w:hint="eastAsia"/>
          <w:lang w:eastAsia="zh-CN"/>
        </w:rPr>
        <w:t>区</w:t>
      </w:r>
      <w:r w:rsidRPr="009B5443">
        <w:rPr>
          <w:rFonts w:ascii="맑은 고딕" w:eastAsia="맑은 고딕" w:hAnsi="맑은 고딕" w:cs="맑은 고딕" w:hint="eastAsia"/>
          <w:lang w:eastAsia="zh-CN"/>
        </w:rPr>
        <w:t>一体化的倒</w:t>
      </w:r>
      <w:r w:rsidRPr="009B5443">
        <w:rPr>
          <w:rFonts w:ascii="새굴림" w:eastAsia="새굴림" w:hAnsi="새굴림" w:cs="새굴림" w:hint="eastAsia"/>
          <w:lang w:eastAsia="zh-CN"/>
        </w:rPr>
        <w:t>车</w:t>
      </w:r>
      <w:r w:rsidRPr="009B5443">
        <w:rPr>
          <w:rFonts w:ascii="맑은 고딕" w:eastAsia="맑은 고딕" w:hAnsi="맑은 고딕" w:cs="맑은 고딕" w:hint="eastAsia"/>
          <w:lang w:eastAsia="zh-CN"/>
        </w:rPr>
        <w:t>。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美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国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是不是在把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经济问题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政治化、武器化、意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识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形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态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化，用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经济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手段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胁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迫地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区国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家在中美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间选边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站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队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？美方欠地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区国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家一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个说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法。人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为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制造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经济脱钩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、技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术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封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锁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、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产业断链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，加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剧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供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应链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危机，只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会给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世界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带来严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重后果，美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国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也不能例外。美方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应当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知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错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改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错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，而不是一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错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再</w:t>
      </w:r>
      <w:r w:rsidRPr="009B5443">
        <w:rPr>
          <w:rFonts w:ascii="새굴림" w:eastAsia="새굴림" w:hAnsi="새굴림" w:cs="새굴림" w:hint="eastAsia"/>
          <w:b/>
          <w:bCs/>
          <w:color w:val="000000" w:themeColor="text1"/>
          <w:u w:val="single"/>
          <w:lang w:eastAsia="zh-CN"/>
        </w:rPr>
        <w:t>错</w:t>
      </w:r>
      <w:r w:rsidRPr="009B5443">
        <w:rPr>
          <w:rFonts w:ascii="맑은 고딕" w:eastAsia="맑은 고딕" w:hAnsi="맑은 고딕" w:cs="맑은 고딕" w:hint="eastAsia"/>
          <w:b/>
          <w:bCs/>
          <w:color w:val="000000" w:themeColor="text1"/>
          <w:u w:val="single"/>
          <w:lang w:eastAsia="zh-CN"/>
        </w:rPr>
        <w:t>。</w:t>
      </w:r>
    </w:p>
    <w:p w14:paraId="1566E9B2" w14:textId="77777777" w:rsidR="009B5443" w:rsidRPr="009B5443" w:rsidRDefault="009B5443" w:rsidP="009B5443">
      <w:pPr>
        <w:rPr>
          <w:lang w:eastAsia="zh-CN"/>
        </w:rPr>
      </w:pPr>
      <w:r w:rsidRPr="009B5443">
        <w:rPr>
          <w:rFonts w:ascii="새굴림" w:eastAsia="새굴림" w:hAnsi="새굴림" w:cs="새굴림" w:hint="eastAsia"/>
          <w:lang w:eastAsia="zh-CN"/>
        </w:rPr>
        <w:t>亚</w:t>
      </w:r>
      <w:r w:rsidRPr="009B5443">
        <w:rPr>
          <w:rFonts w:ascii="맑은 고딕" w:eastAsia="맑은 고딕" w:hAnsi="맑은 고딕" w:cs="맑은 고딕" w:hint="eastAsia"/>
          <w:lang w:eastAsia="zh-CN"/>
        </w:rPr>
        <w:t>太成功的密</w:t>
      </w:r>
      <w:r w:rsidRPr="009B5443">
        <w:rPr>
          <w:rFonts w:ascii="새굴림" w:eastAsia="새굴림" w:hAnsi="새굴림" w:cs="새굴림" w:hint="eastAsia"/>
          <w:lang w:eastAsia="zh-CN"/>
        </w:rPr>
        <w:t>码</w:t>
      </w:r>
      <w:r w:rsidRPr="009B5443">
        <w:rPr>
          <w:rFonts w:ascii="맑은 고딕" w:eastAsia="맑은 고딕" w:hAnsi="맑은 고딕" w:cs="맑은 고딕" w:hint="eastAsia"/>
          <w:lang w:eastAsia="zh-CN"/>
        </w:rPr>
        <w:t>是合作共</w:t>
      </w:r>
      <w:r w:rsidRPr="009B5443">
        <w:rPr>
          <w:rFonts w:ascii="새굴림" w:eastAsia="새굴림" w:hAnsi="새굴림" w:cs="새굴림" w:hint="eastAsia"/>
          <w:lang w:eastAsia="zh-CN"/>
        </w:rPr>
        <w:t>赢</w:t>
      </w:r>
      <w:r w:rsidRPr="009B5443">
        <w:rPr>
          <w:rFonts w:ascii="맑은 고딕" w:eastAsia="맑은 고딕" w:hAnsi="맑은 고딕" w:cs="맑은 고딕" w:hint="eastAsia"/>
          <w:lang w:eastAsia="zh-CN"/>
        </w:rPr>
        <w:t>，不是零和</w:t>
      </w:r>
      <w:r w:rsidRPr="009B5443">
        <w:rPr>
          <w:rFonts w:ascii="새굴림" w:eastAsia="새굴림" w:hAnsi="새굴림" w:cs="새굴림" w:hint="eastAsia"/>
          <w:lang w:eastAsia="zh-CN"/>
        </w:rPr>
        <w:t>对</w:t>
      </w:r>
      <w:r w:rsidRPr="009B5443">
        <w:rPr>
          <w:rFonts w:ascii="맑은 고딕" w:eastAsia="맑은 고딕" w:hAnsi="맑은 고딕" w:cs="맑은 고딕" w:hint="eastAsia"/>
          <w:lang w:eastAsia="zh-CN"/>
        </w:rPr>
        <w:t>抗。</w:t>
      </w:r>
      <w:r w:rsidRPr="009B5443">
        <w:rPr>
          <w:rFonts w:ascii="새굴림" w:eastAsia="새굴림" w:hAnsi="새굴림" w:cs="새굴림" w:hint="eastAsia"/>
          <w:lang w:eastAsia="zh-CN"/>
        </w:rPr>
        <w:t>亚</w:t>
      </w:r>
      <w:r w:rsidRPr="009B5443">
        <w:rPr>
          <w:rFonts w:hint="eastAsia"/>
          <w:lang w:eastAsia="zh-CN"/>
        </w:rPr>
        <w:t>太</w:t>
      </w:r>
      <w:r w:rsidRPr="009B5443">
        <w:rPr>
          <w:rFonts w:ascii="새굴림" w:eastAsia="새굴림" w:hAnsi="새굴림" w:cs="새굴림" w:hint="eastAsia"/>
          <w:lang w:eastAsia="zh-CN"/>
        </w:rPr>
        <w:t>应该</w:t>
      </w:r>
      <w:r w:rsidRPr="009B5443">
        <w:rPr>
          <w:rFonts w:ascii="맑은 고딕" w:eastAsia="맑은 고딕" w:hAnsi="맑은 고딕" w:cs="맑은 고딕" w:hint="eastAsia"/>
          <w:lang w:eastAsia="zh-CN"/>
        </w:rPr>
        <w:t>成</w:t>
      </w:r>
      <w:r w:rsidRPr="009B5443">
        <w:rPr>
          <w:rFonts w:ascii="새굴림" w:eastAsia="새굴림" w:hAnsi="새굴림" w:cs="새굴림" w:hint="eastAsia"/>
          <w:lang w:eastAsia="zh-CN"/>
        </w:rPr>
        <w:t>为</w:t>
      </w:r>
      <w:r w:rsidRPr="009B5443">
        <w:rPr>
          <w:rFonts w:ascii="맑은 고딕" w:eastAsia="맑은 고딕" w:hAnsi="맑은 고딕" w:cs="맑은 고딕" w:hint="eastAsia"/>
          <w:lang w:eastAsia="zh-CN"/>
        </w:rPr>
        <w:t>和平</w:t>
      </w:r>
      <w:r w:rsidRPr="009B5443">
        <w:rPr>
          <w:rFonts w:ascii="새굴림" w:eastAsia="새굴림" w:hAnsi="새굴림" w:cs="새굴림" w:hint="eastAsia"/>
          <w:lang w:eastAsia="zh-CN"/>
        </w:rPr>
        <w:t>发</w:t>
      </w:r>
      <w:r w:rsidRPr="009B5443">
        <w:rPr>
          <w:rFonts w:ascii="맑은 고딕" w:eastAsia="맑은 고딕" w:hAnsi="맑은 고딕" w:cs="맑은 고딕" w:hint="eastAsia"/>
          <w:lang w:eastAsia="zh-CN"/>
        </w:rPr>
        <w:t>展的高地，而不是地</w:t>
      </w:r>
      <w:r w:rsidRPr="009B5443">
        <w:rPr>
          <w:rFonts w:ascii="새굴림" w:eastAsia="새굴림" w:hAnsi="새굴림" w:cs="새굴림" w:hint="eastAsia"/>
          <w:lang w:eastAsia="zh-CN"/>
        </w:rPr>
        <w:t>缘</w:t>
      </w:r>
      <w:r w:rsidRPr="009B5443">
        <w:rPr>
          <w:rFonts w:ascii="맑은 고딕" w:eastAsia="맑은 고딕" w:hAnsi="맑은 고딕" w:cs="맑은 고딕" w:hint="eastAsia"/>
          <w:lang w:eastAsia="zh-CN"/>
        </w:rPr>
        <w:t>政治的角斗</w:t>
      </w:r>
      <w:r w:rsidRPr="009B5443">
        <w:rPr>
          <w:rFonts w:ascii="새굴림" w:eastAsia="새굴림" w:hAnsi="새굴림" w:cs="새굴림" w:hint="eastAsia"/>
          <w:lang w:eastAsia="zh-CN"/>
        </w:rPr>
        <w:t>场</w:t>
      </w:r>
      <w:r w:rsidRPr="009B5443">
        <w:rPr>
          <w:rFonts w:ascii="맑은 고딕" w:eastAsia="맑은 고딕" w:hAnsi="맑은 고딕" w:cs="맑은 고딕" w:hint="eastAsia"/>
          <w:lang w:eastAsia="zh-CN"/>
        </w:rPr>
        <w:t>。企</w:t>
      </w:r>
      <w:r w:rsidRPr="009B5443">
        <w:rPr>
          <w:rFonts w:ascii="새굴림" w:eastAsia="새굴림" w:hAnsi="새굴림" w:cs="새굴림" w:hint="eastAsia"/>
          <w:lang w:eastAsia="zh-CN"/>
        </w:rPr>
        <w:t>图</w:t>
      </w:r>
      <w:r w:rsidRPr="009B5443">
        <w:rPr>
          <w:rFonts w:ascii="맑은 고딕" w:eastAsia="맑은 고딕" w:hAnsi="맑은 고딕" w:cs="맑은 고딕" w:hint="eastAsia"/>
          <w:lang w:eastAsia="zh-CN"/>
        </w:rPr>
        <w:t>把</w:t>
      </w:r>
      <w:r w:rsidRPr="009B5443">
        <w:rPr>
          <w:rFonts w:ascii="새굴림" w:eastAsia="새굴림" w:hAnsi="새굴림" w:cs="새굴림" w:hint="eastAsia"/>
          <w:lang w:eastAsia="zh-CN"/>
        </w:rPr>
        <w:t>亚</w:t>
      </w:r>
      <w:r w:rsidRPr="009B5443">
        <w:rPr>
          <w:rFonts w:ascii="맑은 고딕" w:eastAsia="맑은 고딕" w:hAnsi="맑은 고딕" w:cs="맑은 고딕" w:hint="eastAsia"/>
          <w:lang w:eastAsia="zh-CN"/>
        </w:rPr>
        <w:t>太</w:t>
      </w:r>
      <w:r w:rsidRPr="009B5443">
        <w:rPr>
          <w:rFonts w:ascii="새굴림" w:eastAsia="새굴림" w:hAnsi="새굴림" w:cs="새굴림" w:hint="eastAsia"/>
          <w:lang w:eastAsia="zh-CN"/>
        </w:rPr>
        <w:t>阵营</w:t>
      </w:r>
      <w:r w:rsidRPr="009B5443">
        <w:rPr>
          <w:rFonts w:ascii="맑은 고딕" w:eastAsia="맑은 고딕" w:hAnsi="맑은 고딕" w:cs="맑은 고딕" w:hint="eastAsia"/>
          <w:lang w:eastAsia="zh-CN"/>
        </w:rPr>
        <w:t>化、北</w:t>
      </w:r>
      <w:r w:rsidRPr="009B5443">
        <w:rPr>
          <w:rFonts w:ascii="새굴림" w:eastAsia="새굴림" w:hAnsi="새굴림" w:cs="새굴림" w:hint="eastAsia"/>
          <w:lang w:eastAsia="zh-CN"/>
        </w:rPr>
        <w:t>约</w:t>
      </w:r>
      <w:r w:rsidRPr="009B5443">
        <w:rPr>
          <w:rFonts w:ascii="맑은 고딕" w:eastAsia="맑은 고딕" w:hAnsi="맑은 고딕" w:cs="맑은 고딕" w:hint="eastAsia"/>
          <w:lang w:eastAsia="zh-CN"/>
        </w:rPr>
        <w:t>化、冷</w:t>
      </w:r>
      <w:r w:rsidRPr="009B5443">
        <w:rPr>
          <w:rFonts w:ascii="새굴림" w:eastAsia="새굴림" w:hAnsi="새굴림" w:cs="새굴림" w:hint="eastAsia"/>
          <w:lang w:eastAsia="zh-CN"/>
        </w:rPr>
        <w:t>战</w:t>
      </w:r>
      <w:r w:rsidRPr="009B5443">
        <w:rPr>
          <w:rFonts w:ascii="맑은 고딕" w:eastAsia="맑은 고딕" w:hAnsi="맑은 고딕" w:cs="맑은 고딕" w:hint="eastAsia"/>
          <w:lang w:eastAsia="zh-CN"/>
        </w:rPr>
        <w:t>化的各</w:t>
      </w:r>
      <w:r w:rsidRPr="009B5443">
        <w:rPr>
          <w:rFonts w:ascii="새굴림" w:eastAsia="새굴림" w:hAnsi="새굴림" w:cs="새굴림" w:hint="eastAsia"/>
          <w:lang w:eastAsia="zh-CN"/>
        </w:rPr>
        <w:t>种阴谋</w:t>
      </w:r>
      <w:r w:rsidRPr="009B5443">
        <w:rPr>
          <w:rFonts w:ascii="맑은 고딕" w:eastAsia="맑은 고딕" w:hAnsi="맑은 고딕" w:cs="맑은 고딕" w:hint="eastAsia"/>
          <w:lang w:eastAsia="zh-CN"/>
        </w:rPr>
        <w:t>都不可能得逞。</w:t>
      </w:r>
    </w:p>
    <w:p w14:paraId="28200990" w14:textId="77777777" w:rsidR="009B5443" w:rsidRPr="009B5443" w:rsidRDefault="009B5443" w:rsidP="009B5443">
      <w:pPr>
        <w:rPr>
          <w:lang w:eastAsia="zh-CN"/>
        </w:rPr>
      </w:pPr>
      <w:r w:rsidRPr="009B5443">
        <w:rPr>
          <w:rFonts w:ascii="새굴림" w:eastAsia="새굴림" w:hAnsi="새굴림" w:cs="새굴림" w:hint="eastAsia"/>
          <w:lang w:eastAsia="zh-CN"/>
        </w:rPr>
        <w:t>关</w:t>
      </w:r>
      <w:r w:rsidRPr="009B5443">
        <w:rPr>
          <w:rFonts w:ascii="맑은 고딕" w:eastAsia="맑은 고딕" w:hAnsi="맑은 고딕" w:cs="맑은 고딕" w:hint="eastAsia"/>
          <w:lang w:eastAsia="zh-CN"/>
        </w:rPr>
        <w:t>于</w:t>
      </w:r>
      <w:r w:rsidRPr="009B5443">
        <w:rPr>
          <w:rFonts w:ascii="새굴림" w:eastAsia="새굴림" w:hAnsi="새굴림" w:cs="새굴림" w:hint="eastAsia"/>
          <w:lang w:eastAsia="zh-CN"/>
        </w:rPr>
        <w:t>你</w:t>
      </w:r>
      <w:r w:rsidRPr="009B5443">
        <w:rPr>
          <w:rFonts w:ascii="맑은 고딕" w:eastAsia="맑은 고딕" w:hAnsi="맑은 고딕" w:cs="맑은 고딕" w:hint="eastAsia"/>
          <w:lang w:eastAsia="zh-CN"/>
        </w:rPr>
        <w:t>提到的第二</w:t>
      </w:r>
      <w:r w:rsidRPr="009B5443">
        <w:rPr>
          <w:rFonts w:ascii="새굴림" w:eastAsia="새굴림" w:hAnsi="새굴림" w:cs="새굴림" w:hint="eastAsia"/>
          <w:lang w:eastAsia="zh-CN"/>
        </w:rPr>
        <w:t>个问题</w:t>
      </w:r>
      <w:r w:rsidRPr="009B5443">
        <w:rPr>
          <w:rFonts w:ascii="맑은 고딕" w:eastAsia="맑은 고딕" w:hAnsi="맑은 고딕" w:cs="맑은 고딕" w:hint="eastAsia"/>
          <w:lang w:eastAsia="zh-CN"/>
        </w:rPr>
        <w:t>，我想指出的是，中</w:t>
      </w:r>
      <w:r w:rsidRPr="009B5443">
        <w:rPr>
          <w:rFonts w:ascii="새굴림" w:eastAsia="새굴림" w:hAnsi="새굴림" w:cs="새굴림" w:hint="eastAsia"/>
          <w:lang w:eastAsia="zh-CN"/>
        </w:rPr>
        <w:t>韩</w:t>
      </w:r>
      <w:r w:rsidRPr="009B5443">
        <w:rPr>
          <w:rFonts w:ascii="맑은 고딕" w:eastAsia="맑은 고딕" w:hAnsi="맑은 고딕" w:cs="맑은 고딕" w:hint="eastAsia"/>
          <w:lang w:eastAsia="zh-CN"/>
        </w:rPr>
        <w:t>是搬不走的永久近</w:t>
      </w:r>
      <w:r w:rsidRPr="009B5443">
        <w:rPr>
          <w:rFonts w:ascii="새굴림" w:eastAsia="새굴림" w:hAnsi="새굴림" w:cs="새굴림" w:hint="eastAsia"/>
          <w:lang w:eastAsia="zh-CN"/>
        </w:rPr>
        <w:t>邻</w:t>
      </w:r>
      <w:r w:rsidRPr="009B5443">
        <w:rPr>
          <w:rFonts w:ascii="맑은 고딕" w:eastAsia="맑은 고딕" w:hAnsi="맑은 고딕" w:cs="맑은 고딕" w:hint="eastAsia"/>
          <w:lang w:eastAsia="zh-CN"/>
        </w:rPr>
        <w:t>，也是分不</w:t>
      </w:r>
      <w:r w:rsidRPr="009B5443">
        <w:rPr>
          <w:rFonts w:ascii="새굴림" w:eastAsia="새굴림" w:hAnsi="새굴림" w:cs="새굴림" w:hint="eastAsia"/>
          <w:lang w:eastAsia="zh-CN"/>
        </w:rPr>
        <w:t>开</w:t>
      </w:r>
      <w:r w:rsidRPr="009B5443">
        <w:rPr>
          <w:rFonts w:ascii="맑은 고딕" w:eastAsia="맑은 고딕" w:hAnsi="맑은 고딕" w:cs="맑은 고딕" w:hint="eastAsia"/>
          <w:lang w:eastAsia="zh-CN"/>
        </w:rPr>
        <w:t>的合作</w:t>
      </w:r>
      <w:r w:rsidRPr="009B5443">
        <w:rPr>
          <w:rFonts w:ascii="새굴림" w:eastAsia="새굴림" w:hAnsi="새굴림" w:cs="새굴림" w:hint="eastAsia"/>
          <w:lang w:eastAsia="zh-CN"/>
        </w:rPr>
        <w:t>伙</w:t>
      </w:r>
      <w:r w:rsidRPr="009B5443">
        <w:rPr>
          <w:rFonts w:ascii="맑은 고딕" w:eastAsia="맑은 고딕" w:hAnsi="맑은 고딕" w:cs="맑은 고딕" w:hint="eastAsia"/>
          <w:lang w:eastAsia="zh-CN"/>
        </w:rPr>
        <w:t>伴。中</w:t>
      </w:r>
      <w:r w:rsidRPr="009B5443">
        <w:rPr>
          <w:rFonts w:ascii="새굴림" w:eastAsia="새굴림" w:hAnsi="새굴림" w:cs="새굴림" w:hint="eastAsia"/>
          <w:lang w:eastAsia="zh-CN"/>
        </w:rPr>
        <w:t>韩</w:t>
      </w:r>
      <w:r w:rsidRPr="009B5443">
        <w:rPr>
          <w:rFonts w:ascii="맑은 고딕" w:eastAsia="맑은 고딕" w:hAnsi="맑은 고딕" w:cs="맑은 고딕" w:hint="eastAsia"/>
          <w:lang w:eastAsia="zh-CN"/>
        </w:rPr>
        <w:t>建交</w:t>
      </w:r>
      <w:r w:rsidRPr="009B5443">
        <w:rPr>
          <w:rFonts w:hint="eastAsia"/>
          <w:lang w:eastAsia="zh-CN"/>
        </w:rPr>
        <w:t>30年</w:t>
      </w:r>
      <w:r w:rsidRPr="009B5443">
        <w:rPr>
          <w:rFonts w:ascii="새굴림" w:eastAsia="새굴림" w:hAnsi="새굴림" w:cs="새굴림" w:hint="eastAsia"/>
          <w:lang w:eastAsia="zh-CN"/>
        </w:rPr>
        <w:t>来</w:t>
      </w:r>
      <w:r w:rsidRPr="009B5443">
        <w:rPr>
          <w:rFonts w:ascii="맑은 고딕" w:eastAsia="맑은 고딕" w:hAnsi="맑은 고딕" w:cs="맑은 고딕" w:hint="eastAsia"/>
          <w:lang w:eastAsia="zh-CN"/>
        </w:rPr>
        <w:t>，</w:t>
      </w:r>
      <w:r w:rsidRPr="009B5443">
        <w:rPr>
          <w:rFonts w:ascii="새굴림" w:eastAsia="새굴림" w:hAnsi="새굴림" w:cs="새굴림" w:hint="eastAsia"/>
          <w:lang w:eastAsia="zh-CN"/>
        </w:rPr>
        <w:t>两国经贸关</w:t>
      </w:r>
      <w:r w:rsidRPr="009B5443">
        <w:rPr>
          <w:rFonts w:ascii="맑은 고딕" w:eastAsia="맑은 고딕" w:hAnsi="맑은 고딕" w:cs="맑은 고딕" w:hint="eastAsia"/>
          <w:lang w:eastAsia="zh-CN"/>
        </w:rPr>
        <w:t>系快速</w:t>
      </w:r>
      <w:r w:rsidRPr="009B5443">
        <w:rPr>
          <w:rFonts w:ascii="새굴림" w:eastAsia="새굴림" w:hAnsi="새굴림" w:cs="새굴림" w:hint="eastAsia"/>
          <w:lang w:eastAsia="zh-CN"/>
        </w:rPr>
        <w:t>发</w:t>
      </w:r>
      <w:r w:rsidRPr="009B5443">
        <w:rPr>
          <w:rFonts w:ascii="맑은 고딕" w:eastAsia="맑은 고딕" w:hAnsi="맑은 고딕" w:cs="맑은 고딕" w:hint="eastAsia"/>
          <w:lang w:eastAsia="zh-CN"/>
        </w:rPr>
        <w:t>展，</w:t>
      </w:r>
      <w:r w:rsidRPr="009B5443">
        <w:rPr>
          <w:rFonts w:ascii="새굴림" w:eastAsia="새굴림" w:hAnsi="새굴림" w:cs="새굴림" w:hint="eastAsia"/>
          <w:lang w:eastAsia="zh-CN"/>
        </w:rPr>
        <w:t>双边贸</w:t>
      </w:r>
      <w:r w:rsidRPr="009B5443">
        <w:rPr>
          <w:rFonts w:ascii="맑은 고딕" w:eastAsia="맑은 고딕" w:hAnsi="맑은 고딕" w:cs="맑은 고딕" w:hint="eastAsia"/>
          <w:lang w:eastAsia="zh-CN"/>
        </w:rPr>
        <w:t>易</w:t>
      </w:r>
      <w:r w:rsidRPr="009B5443">
        <w:rPr>
          <w:rFonts w:ascii="새굴림" w:eastAsia="새굴림" w:hAnsi="새굴림" w:cs="새굴림" w:hint="eastAsia"/>
          <w:lang w:eastAsia="zh-CN"/>
        </w:rPr>
        <w:t>额</w:t>
      </w:r>
      <w:r w:rsidRPr="009B5443">
        <w:rPr>
          <w:rFonts w:ascii="맑은 고딕" w:eastAsia="맑은 고딕" w:hAnsi="맑은 고딕" w:cs="맑은 고딕" w:hint="eastAsia"/>
          <w:lang w:eastAsia="zh-CN"/>
        </w:rPr>
        <w:t>突破</w:t>
      </w:r>
      <w:r w:rsidRPr="009B5443">
        <w:rPr>
          <w:rFonts w:hint="eastAsia"/>
          <w:lang w:eastAsia="zh-CN"/>
        </w:rPr>
        <w:t>3600</w:t>
      </w:r>
      <w:r w:rsidRPr="009B5443">
        <w:rPr>
          <w:rFonts w:ascii="새굴림" w:eastAsia="새굴림" w:hAnsi="새굴림" w:cs="새굴림" w:hint="eastAsia"/>
          <w:lang w:eastAsia="zh-CN"/>
        </w:rPr>
        <w:t>亿</w:t>
      </w:r>
      <w:r w:rsidRPr="009B5443">
        <w:rPr>
          <w:rFonts w:ascii="맑은 고딕" w:eastAsia="맑은 고딕" w:hAnsi="맑은 고딕" w:cs="맑은 고딕" w:hint="eastAsia"/>
          <w:lang w:eastAsia="zh-CN"/>
        </w:rPr>
        <w:t>美元，相互投</w:t>
      </w:r>
      <w:r w:rsidRPr="009B5443">
        <w:rPr>
          <w:rFonts w:ascii="새굴림" w:eastAsia="새굴림" w:hAnsi="새굴림" w:cs="새굴림" w:hint="eastAsia"/>
          <w:lang w:eastAsia="zh-CN"/>
        </w:rPr>
        <w:t>资</w:t>
      </w:r>
      <w:r w:rsidRPr="009B5443">
        <w:rPr>
          <w:rFonts w:ascii="맑은 고딕" w:eastAsia="맑은 고딕" w:hAnsi="맑은 고딕" w:cs="맑은 고딕" w:hint="eastAsia"/>
          <w:lang w:eastAsia="zh-CN"/>
        </w:rPr>
        <w:t>突破</w:t>
      </w:r>
      <w:r w:rsidRPr="009B5443">
        <w:rPr>
          <w:rFonts w:hint="eastAsia"/>
          <w:lang w:eastAsia="zh-CN"/>
        </w:rPr>
        <w:t>1000</w:t>
      </w:r>
      <w:r w:rsidRPr="009B5443">
        <w:rPr>
          <w:rFonts w:ascii="새굴림" w:eastAsia="새굴림" w:hAnsi="새굴림" w:cs="새굴림" w:hint="eastAsia"/>
          <w:lang w:eastAsia="zh-CN"/>
        </w:rPr>
        <w:t>亿</w:t>
      </w:r>
      <w:r w:rsidRPr="009B5443">
        <w:rPr>
          <w:rFonts w:ascii="맑은 고딕" w:eastAsia="맑은 고딕" w:hAnsi="맑은 고딕" w:cs="맑은 고딕" w:hint="eastAsia"/>
          <w:lang w:eastAsia="zh-CN"/>
        </w:rPr>
        <w:t>美元，</w:t>
      </w:r>
      <w:r w:rsidRPr="009B5443">
        <w:rPr>
          <w:rFonts w:ascii="새굴림" w:eastAsia="새굴림" w:hAnsi="새굴림" w:cs="새굴림" w:hint="eastAsia"/>
          <w:lang w:eastAsia="zh-CN"/>
        </w:rPr>
        <w:t>双</w:t>
      </w:r>
      <w:r w:rsidRPr="009B5443">
        <w:rPr>
          <w:rFonts w:ascii="맑은 고딕" w:eastAsia="맑은 고딕" w:hAnsi="맑은 고딕" w:cs="맑은 고딕" w:hint="eastAsia"/>
          <w:lang w:eastAsia="zh-CN"/>
        </w:rPr>
        <w:t>方通</w:t>
      </w:r>
      <w:r w:rsidRPr="009B5443">
        <w:rPr>
          <w:rFonts w:ascii="새굴림" w:eastAsia="새굴림" w:hAnsi="새굴림" w:cs="새굴림" w:hint="eastAsia"/>
          <w:lang w:eastAsia="zh-CN"/>
        </w:rPr>
        <w:t>过</w:t>
      </w:r>
      <w:r w:rsidRPr="009B5443">
        <w:rPr>
          <w:rFonts w:ascii="맑은 고딕" w:eastAsia="맑은 고딕" w:hAnsi="맑은 고딕" w:cs="맑은 고딕" w:hint="eastAsia"/>
          <w:lang w:eastAsia="zh-CN"/>
        </w:rPr>
        <w:t>平等互利的</w:t>
      </w:r>
      <w:r w:rsidRPr="009B5443">
        <w:rPr>
          <w:rFonts w:ascii="새굴림" w:eastAsia="새굴림" w:hAnsi="새굴림" w:cs="새굴림" w:hint="eastAsia"/>
          <w:lang w:eastAsia="zh-CN"/>
        </w:rPr>
        <w:t>务实</w:t>
      </w:r>
      <w:r w:rsidRPr="009B5443">
        <w:rPr>
          <w:rFonts w:ascii="맑은 고딕" w:eastAsia="맑은 고딕" w:hAnsi="맑은 고딕" w:cs="맑은 고딕" w:hint="eastAsia"/>
          <w:lang w:eastAsia="zh-CN"/>
        </w:rPr>
        <w:t>合作</w:t>
      </w:r>
      <w:r w:rsidRPr="009B5443">
        <w:rPr>
          <w:rFonts w:ascii="새굴림" w:eastAsia="새굴림" w:hAnsi="새굴림" w:cs="새굴림" w:hint="eastAsia"/>
          <w:lang w:eastAsia="zh-CN"/>
        </w:rPr>
        <w:t>实现</w:t>
      </w:r>
      <w:r w:rsidRPr="009B5443">
        <w:rPr>
          <w:rFonts w:ascii="맑은 고딕" w:eastAsia="맑은 고딕" w:hAnsi="맑은 고딕" w:cs="맑은 고딕" w:hint="eastAsia"/>
          <w:lang w:eastAsia="zh-CN"/>
        </w:rPr>
        <w:t>了共同</w:t>
      </w:r>
      <w:r w:rsidRPr="009B5443">
        <w:rPr>
          <w:rFonts w:ascii="새굴림" w:eastAsia="새굴림" w:hAnsi="새굴림" w:cs="새굴림" w:hint="eastAsia"/>
          <w:lang w:eastAsia="zh-CN"/>
        </w:rPr>
        <w:t>发</w:t>
      </w:r>
      <w:r w:rsidRPr="009B5443">
        <w:rPr>
          <w:rFonts w:ascii="맑은 고딕" w:eastAsia="맑은 고딕" w:hAnsi="맑은 고딕" w:cs="맑은 고딕" w:hint="eastAsia"/>
          <w:lang w:eastAsia="zh-CN"/>
        </w:rPr>
        <w:t>展繁</w:t>
      </w:r>
      <w:r w:rsidRPr="009B5443">
        <w:rPr>
          <w:rFonts w:ascii="새굴림" w:eastAsia="새굴림" w:hAnsi="새굴림" w:cs="새굴림" w:hint="eastAsia"/>
          <w:lang w:eastAsia="zh-CN"/>
        </w:rPr>
        <w:t>荣</w:t>
      </w:r>
      <w:r w:rsidRPr="009B5443">
        <w:rPr>
          <w:rFonts w:ascii="맑은 고딕" w:eastAsia="맑은 고딕" w:hAnsi="맑은 고딕" w:cs="맑은 고딕" w:hint="eastAsia"/>
          <w:lang w:eastAsia="zh-CN"/>
        </w:rPr>
        <w:t>。</w:t>
      </w:r>
      <w:r w:rsidRPr="009B5443">
        <w:rPr>
          <w:rFonts w:ascii="새굴림" w:eastAsia="새굴림" w:hAnsi="새굴림" w:cs="새굴림" w:hint="eastAsia"/>
          <w:lang w:eastAsia="zh-CN"/>
        </w:rPr>
        <w:t>当</w:t>
      </w:r>
      <w:r w:rsidRPr="009B5443">
        <w:rPr>
          <w:rFonts w:ascii="맑은 고딕" w:eastAsia="맑은 고딕" w:hAnsi="맑은 고딕" w:cs="맑은 고딕" w:hint="eastAsia"/>
          <w:lang w:eastAsia="zh-CN"/>
        </w:rPr>
        <w:t>前，中</w:t>
      </w:r>
      <w:r w:rsidRPr="009B5443">
        <w:rPr>
          <w:rFonts w:ascii="새굴림" w:eastAsia="새굴림" w:hAnsi="새굴림" w:cs="새굴림" w:hint="eastAsia"/>
          <w:lang w:eastAsia="zh-CN"/>
        </w:rPr>
        <w:t>韩两国</w:t>
      </w:r>
      <w:r w:rsidRPr="009B5443">
        <w:rPr>
          <w:rFonts w:ascii="맑은 고딕" w:eastAsia="맑은 고딕" w:hAnsi="맑은 고딕" w:cs="맑은 고딕" w:hint="eastAsia"/>
          <w:lang w:eastAsia="zh-CN"/>
        </w:rPr>
        <w:t>和中</w:t>
      </w:r>
      <w:r w:rsidRPr="009B5443">
        <w:rPr>
          <w:rFonts w:ascii="새굴림" w:eastAsia="새굴림" w:hAnsi="새굴림" w:cs="새굴림" w:hint="eastAsia"/>
          <w:lang w:eastAsia="zh-CN"/>
        </w:rPr>
        <w:t>韩关</w:t>
      </w:r>
      <w:r w:rsidRPr="009B5443">
        <w:rPr>
          <w:rFonts w:ascii="맑은 고딕" w:eastAsia="맑은 고딕" w:hAnsi="맑은 고딕" w:cs="맑은 고딕" w:hint="eastAsia"/>
          <w:lang w:eastAsia="zh-CN"/>
        </w:rPr>
        <w:t>系</w:t>
      </w:r>
      <w:r w:rsidRPr="009B5443">
        <w:rPr>
          <w:rFonts w:ascii="새굴림" w:eastAsia="새굴림" w:hAnsi="새굴림" w:cs="새굴림" w:hint="eastAsia"/>
          <w:lang w:eastAsia="zh-CN"/>
        </w:rPr>
        <w:t>发</w:t>
      </w:r>
      <w:r w:rsidRPr="009B5443">
        <w:rPr>
          <w:rFonts w:ascii="맑은 고딕" w:eastAsia="맑은 고딕" w:hAnsi="맑은 고딕" w:cs="맑은 고딕" w:hint="eastAsia"/>
          <w:lang w:eastAsia="zh-CN"/>
        </w:rPr>
        <w:t>展都</w:t>
      </w:r>
      <w:r w:rsidRPr="009B5443">
        <w:rPr>
          <w:rFonts w:ascii="새굴림" w:eastAsia="새굴림" w:hAnsi="새굴림" w:cs="새굴림" w:hint="eastAsia"/>
          <w:lang w:eastAsia="zh-CN"/>
        </w:rPr>
        <w:t>处</w:t>
      </w:r>
      <w:r w:rsidRPr="009B5443">
        <w:rPr>
          <w:rFonts w:ascii="맑은 고딕" w:eastAsia="맑은 고딕" w:hAnsi="맑은 고딕" w:cs="맑은 고딕" w:hint="eastAsia"/>
          <w:lang w:eastAsia="zh-CN"/>
        </w:rPr>
        <w:t>在重要</w:t>
      </w:r>
      <w:r w:rsidRPr="009B5443">
        <w:rPr>
          <w:rFonts w:ascii="새굴림" w:eastAsia="새굴림" w:hAnsi="새굴림" w:cs="새굴림" w:hint="eastAsia"/>
          <w:lang w:eastAsia="zh-CN"/>
        </w:rPr>
        <w:t>阶</w:t>
      </w:r>
      <w:r w:rsidRPr="009B5443">
        <w:rPr>
          <w:rFonts w:ascii="맑은 고딕" w:eastAsia="맑은 고딕" w:hAnsi="맑은 고딕" w:cs="맑은 고딕" w:hint="eastAsia"/>
          <w:lang w:eastAsia="zh-CN"/>
        </w:rPr>
        <w:t>段。我</w:t>
      </w:r>
      <w:r w:rsidRPr="009B5443">
        <w:rPr>
          <w:rFonts w:ascii="새굴림" w:eastAsia="새굴림" w:hAnsi="새굴림" w:cs="새굴림" w:hint="eastAsia"/>
          <w:lang w:eastAsia="zh-CN"/>
        </w:rPr>
        <w:t>们</w:t>
      </w:r>
      <w:r w:rsidRPr="009B5443">
        <w:rPr>
          <w:rFonts w:ascii="맑은 고딕" w:eastAsia="맑은 고딕" w:hAnsi="맑은 고딕" w:cs="맑은 고딕" w:hint="eastAsia"/>
          <w:lang w:eastAsia="zh-CN"/>
        </w:rPr>
        <w:t>愿同</w:t>
      </w:r>
      <w:r w:rsidRPr="009B5443">
        <w:rPr>
          <w:rFonts w:ascii="새굴림" w:eastAsia="새굴림" w:hAnsi="새굴림" w:cs="새굴림" w:hint="eastAsia"/>
          <w:lang w:eastAsia="zh-CN"/>
        </w:rPr>
        <w:t>韩</w:t>
      </w:r>
      <w:r w:rsidRPr="009B5443">
        <w:rPr>
          <w:rFonts w:ascii="맑은 고딕" w:eastAsia="맑은 고딕" w:hAnsi="맑은 고딕" w:cs="맑은 고딕" w:hint="eastAsia"/>
          <w:lang w:eastAsia="zh-CN"/>
        </w:rPr>
        <w:t>方一道，以</w:t>
      </w:r>
      <w:r w:rsidRPr="009B5443">
        <w:rPr>
          <w:rFonts w:ascii="새굴림" w:eastAsia="새굴림" w:hAnsi="새굴림" w:cs="새굴림" w:hint="eastAsia"/>
          <w:lang w:eastAsia="zh-CN"/>
        </w:rPr>
        <w:t>两国</w:t>
      </w:r>
      <w:r w:rsidRPr="009B5443">
        <w:rPr>
          <w:rFonts w:ascii="맑은 고딕" w:eastAsia="맑은 고딕" w:hAnsi="맑은 고딕" w:cs="맑은 고딕" w:hint="eastAsia"/>
          <w:lang w:eastAsia="zh-CN"/>
        </w:rPr>
        <w:t>建交</w:t>
      </w:r>
      <w:r w:rsidRPr="009B5443">
        <w:rPr>
          <w:rFonts w:hint="eastAsia"/>
          <w:lang w:eastAsia="zh-CN"/>
        </w:rPr>
        <w:t>30周年</w:t>
      </w:r>
      <w:r w:rsidRPr="009B5443">
        <w:rPr>
          <w:rFonts w:ascii="새굴림" w:eastAsia="새굴림" w:hAnsi="새굴림" w:cs="새굴림" w:hint="eastAsia"/>
          <w:lang w:eastAsia="zh-CN"/>
        </w:rPr>
        <w:t>为</w:t>
      </w:r>
      <w:r w:rsidRPr="009B5443">
        <w:rPr>
          <w:rFonts w:ascii="맑은 고딕" w:eastAsia="맑은 고딕" w:hAnsi="맑은 고딕" w:cs="맑은 고딕" w:hint="eastAsia"/>
          <w:lang w:eastAsia="zh-CN"/>
        </w:rPr>
        <w:t>契机，</w:t>
      </w:r>
      <w:r w:rsidRPr="009B5443">
        <w:rPr>
          <w:rFonts w:ascii="새굴림" w:eastAsia="새굴림" w:hAnsi="새굴림" w:cs="새굴림" w:hint="eastAsia"/>
          <w:lang w:eastAsia="zh-CN"/>
        </w:rPr>
        <w:t>进</w:t>
      </w:r>
      <w:r w:rsidRPr="009B5443">
        <w:rPr>
          <w:rFonts w:ascii="맑은 고딕" w:eastAsia="맑은 고딕" w:hAnsi="맑은 고딕" w:cs="맑은 고딕" w:hint="eastAsia"/>
          <w:lang w:eastAsia="zh-CN"/>
        </w:rPr>
        <w:t>一步深化</w:t>
      </w:r>
      <w:r w:rsidRPr="009B5443">
        <w:rPr>
          <w:rFonts w:ascii="새굴림" w:eastAsia="새굴림" w:hAnsi="새굴림" w:cs="새굴림" w:hint="eastAsia"/>
          <w:lang w:eastAsia="zh-CN"/>
        </w:rPr>
        <w:t>贸</w:t>
      </w:r>
      <w:r w:rsidRPr="009B5443">
        <w:rPr>
          <w:rFonts w:ascii="맑은 고딕" w:eastAsia="맑은 고딕" w:hAnsi="맑은 고딕" w:cs="맑은 고딕" w:hint="eastAsia"/>
          <w:lang w:eastAsia="zh-CN"/>
        </w:rPr>
        <w:t>易投</w:t>
      </w:r>
      <w:r w:rsidRPr="009B5443">
        <w:rPr>
          <w:rFonts w:ascii="새굴림" w:eastAsia="새굴림" w:hAnsi="새굴림" w:cs="새굴림" w:hint="eastAsia"/>
          <w:lang w:eastAsia="zh-CN"/>
        </w:rPr>
        <w:t>资</w:t>
      </w:r>
      <w:r w:rsidRPr="009B5443">
        <w:rPr>
          <w:rFonts w:ascii="맑은 고딕" w:eastAsia="맑은 고딕" w:hAnsi="맑은 고딕" w:cs="맑은 고딕" w:hint="eastAsia"/>
          <w:lang w:eastAsia="zh-CN"/>
        </w:rPr>
        <w:t>合作，拓展合作</w:t>
      </w:r>
      <w:r w:rsidRPr="009B5443">
        <w:rPr>
          <w:rFonts w:ascii="새굴림" w:eastAsia="새굴림" w:hAnsi="새굴림" w:cs="새굴림" w:hint="eastAsia"/>
          <w:lang w:eastAsia="zh-CN"/>
        </w:rPr>
        <w:t>领</w:t>
      </w:r>
      <w:r w:rsidRPr="009B5443">
        <w:rPr>
          <w:rFonts w:ascii="맑은 고딕" w:eastAsia="맑은 고딕" w:hAnsi="맑은 고딕" w:cs="맑은 고딕" w:hint="eastAsia"/>
          <w:lang w:eastAsia="zh-CN"/>
        </w:rPr>
        <w:t>域，促</w:t>
      </w:r>
      <w:r w:rsidRPr="009B5443">
        <w:rPr>
          <w:rFonts w:ascii="새굴림" w:eastAsia="새굴림" w:hAnsi="새굴림" w:cs="새굴림" w:hint="eastAsia"/>
          <w:lang w:eastAsia="zh-CN"/>
        </w:rPr>
        <w:t>进区</w:t>
      </w:r>
      <w:r w:rsidRPr="009B5443">
        <w:rPr>
          <w:rFonts w:ascii="맑은 고딕" w:eastAsia="맑은 고딕" w:hAnsi="맑은 고딕" w:cs="맑은 고딕" w:hint="eastAsia"/>
          <w:lang w:eastAsia="zh-CN"/>
        </w:rPr>
        <w:t>域合作，共同支持</w:t>
      </w:r>
      <w:r w:rsidRPr="009B5443">
        <w:rPr>
          <w:rFonts w:ascii="새굴림" w:eastAsia="새굴림" w:hAnsi="새굴림" w:cs="새굴림" w:hint="eastAsia"/>
          <w:lang w:eastAsia="zh-CN"/>
        </w:rPr>
        <w:t>贸</w:t>
      </w:r>
      <w:r w:rsidRPr="009B5443">
        <w:rPr>
          <w:rFonts w:ascii="맑은 고딕" w:eastAsia="맑은 고딕" w:hAnsi="맑은 고딕" w:cs="맑은 고딕" w:hint="eastAsia"/>
          <w:lang w:eastAsia="zh-CN"/>
        </w:rPr>
        <w:t>易自由化和</w:t>
      </w:r>
      <w:r w:rsidRPr="009B5443">
        <w:rPr>
          <w:rFonts w:ascii="새굴림" w:eastAsia="새굴림" w:hAnsi="새굴림" w:cs="새굴림" w:hint="eastAsia"/>
          <w:lang w:eastAsia="zh-CN"/>
        </w:rPr>
        <w:t>经济</w:t>
      </w:r>
      <w:r w:rsidRPr="009B5443">
        <w:rPr>
          <w:rFonts w:ascii="맑은 고딕" w:eastAsia="맑은 고딕" w:hAnsi="맑은 고딕" w:cs="맑은 고딕" w:hint="eastAsia"/>
          <w:lang w:eastAsia="zh-CN"/>
        </w:rPr>
        <w:t>全球化，更好</w:t>
      </w:r>
      <w:r w:rsidRPr="009B5443">
        <w:rPr>
          <w:rFonts w:hint="eastAsia"/>
          <w:lang w:eastAsia="zh-CN"/>
        </w:rPr>
        <w:t>造福</w:t>
      </w:r>
      <w:r w:rsidRPr="009B5443">
        <w:rPr>
          <w:rFonts w:ascii="새굴림" w:eastAsia="새굴림" w:hAnsi="새굴림" w:cs="새굴림" w:hint="eastAsia"/>
          <w:lang w:eastAsia="zh-CN"/>
        </w:rPr>
        <w:t>两国</w:t>
      </w:r>
      <w:r w:rsidRPr="009B5443">
        <w:rPr>
          <w:rFonts w:ascii="맑은 고딕" w:eastAsia="맑은 고딕" w:hAnsi="맑은 고딕" w:cs="맑은 고딕" w:hint="eastAsia"/>
          <w:lang w:eastAsia="zh-CN"/>
        </w:rPr>
        <w:t>和</w:t>
      </w:r>
      <w:r w:rsidRPr="009B5443">
        <w:rPr>
          <w:rFonts w:ascii="새굴림" w:eastAsia="새굴림" w:hAnsi="새굴림" w:cs="새굴림" w:hint="eastAsia"/>
          <w:lang w:eastAsia="zh-CN"/>
        </w:rPr>
        <w:t>两国</w:t>
      </w:r>
      <w:r w:rsidRPr="009B5443">
        <w:rPr>
          <w:rFonts w:ascii="맑은 고딕" w:eastAsia="맑은 고딕" w:hAnsi="맑은 고딕" w:cs="맑은 고딕" w:hint="eastAsia"/>
          <w:lang w:eastAsia="zh-CN"/>
        </w:rPr>
        <w:t>人民，</w:t>
      </w:r>
      <w:r w:rsidRPr="009B5443">
        <w:rPr>
          <w:rFonts w:ascii="새굴림" w:eastAsia="새굴림" w:hAnsi="새굴림" w:cs="새굴림" w:hint="eastAsia"/>
          <w:lang w:eastAsia="zh-CN"/>
        </w:rPr>
        <w:t>并为</w:t>
      </w:r>
      <w:r w:rsidRPr="009B5443">
        <w:rPr>
          <w:rFonts w:ascii="맑은 고딕" w:eastAsia="맑은 고딕" w:hAnsi="맑은 고딕" w:cs="맑은 고딕" w:hint="eastAsia"/>
          <w:lang w:eastAsia="zh-CN"/>
        </w:rPr>
        <w:t>地</w:t>
      </w:r>
      <w:r w:rsidRPr="009B5443">
        <w:rPr>
          <w:rFonts w:ascii="새굴림" w:eastAsia="새굴림" w:hAnsi="새굴림" w:cs="새굴림" w:hint="eastAsia"/>
          <w:lang w:eastAsia="zh-CN"/>
        </w:rPr>
        <w:t>区</w:t>
      </w:r>
      <w:r w:rsidRPr="009B5443">
        <w:rPr>
          <w:rFonts w:ascii="맑은 고딕" w:eastAsia="맑은 고딕" w:hAnsi="맑은 고딕" w:cs="맑은 고딕" w:hint="eastAsia"/>
          <w:lang w:eastAsia="zh-CN"/>
        </w:rPr>
        <w:t>和世界</w:t>
      </w:r>
      <w:r w:rsidRPr="009B5443">
        <w:rPr>
          <w:rFonts w:ascii="새굴림" w:eastAsia="새굴림" w:hAnsi="새굴림" w:cs="새굴림" w:hint="eastAsia"/>
          <w:lang w:eastAsia="zh-CN"/>
        </w:rPr>
        <w:t>发</w:t>
      </w:r>
      <w:r w:rsidRPr="009B5443">
        <w:rPr>
          <w:rFonts w:ascii="맑은 고딕" w:eastAsia="맑은 고딕" w:hAnsi="맑은 고딕" w:cs="맑은 고딕" w:hint="eastAsia"/>
          <w:lang w:eastAsia="zh-CN"/>
        </w:rPr>
        <w:t>展繁</w:t>
      </w:r>
      <w:r w:rsidRPr="009B5443">
        <w:rPr>
          <w:rFonts w:ascii="새굴림" w:eastAsia="새굴림" w:hAnsi="새굴림" w:cs="새굴림" w:hint="eastAsia"/>
          <w:lang w:eastAsia="zh-CN"/>
        </w:rPr>
        <w:t>荣</w:t>
      </w:r>
      <w:r w:rsidRPr="009B5443">
        <w:rPr>
          <w:rFonts w:ascii="맑은 고딕" w:eastAsia="맑은 고딕" w:hAnsi="맑은 고딕" w:cs="맑은 고딕" w:hint="eastAsia"/>
          <w:lang w:eastAsia="zh-CN"/>
        </w:rPr>
        <w:t>作出更大</w:t>
      </w:r>
      <w:r w:rsidRPr="009B5443">
        <w:rPr>
          <w:rFonts w:ascii="새굴림" w:eastAsia="새굴림" w:hAnsi="새굴림" w:cs="새굴림" w:hint="eastAsia"/>
          <w:lang w:eastAsia="zh-CN"/>
        </w:rPr>
        <w:t>贡献</w:t>
      </w:r>
      <w:r w:rsidRPr="009B5443">
        <w:rPr>
          <w:rFonts w:hint="eastAsia"/>
          <w:lang w:eastAsia="zh-CN"/>
        </w:rPr>
        <w:t>。</w:t>
      </w:r>
    </w:p>
    <w:p w14:paraId="0BCB7236" w14:textId="7BA93702" w:rsidR="009B5443" w:rsidRDefault="009B5443">
      <w:pPr>
        <w:rPr>
          <w:rFonts w:eastAsia="SimSun"/>
          <w:lang w:eastAsia="zh-CN"/>
        </w:rPr>
      </w:pPr>
    </w:p>
    <w:p w14:paraId="34DE262A" w14:textId="77777777" w:rsidR="00AE498C" w:rsidRPr="00AE498C" w:rsidRDefault="00AE498C" w:rsidP="00AE498C">
      <w:pPr>
        <w:rPr>
          <w:rFonts w:eastAsia="SimSun"/>
          <w:lang w:eastAsia="zh-CN"/>
        </w:rPr>
      </w:pPr>
    </w:p>
    <w:p w14:paraId="496AF798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lang w:eastAsia="zh-CN"/>
        </w:rPr>
        <w:t>http://www.stats.gov.cn/tjsj/zxfb/202205/t20220516_1830450.html</w:t>
      </w:r>
    </w:p>
    <w:p w14:paraId="27A94FFF" w14:textId="77777777" w:rsidR="00AE498C" w:rsidRPr="00BC71DB" w:rsidRDefault="00AE498C" w:rsidP="00AE498C">
      <w:pPr>
        <w:rPr>
          <w:rFonts w:eastAsia="SimSun"/>
          <w:b/>
          <w:bCs/>
          <w:sz w:val="28"/>
          <w:szCs w:val="28"/>
          <w:lang w:eastAsia="zh-CN"/>
        </w:rPr>
      </w:pPr>
      <w:r w:rsidRPr="00BC71DB">
        <w:rPr>
          <w:rFonts w:eastAsia="SimSun" w:hint="eastAsia"/>
          <w:b/>
          <w:bCs/>
          <w:sz w:val="28"/>
          <w:szCs w:val="28"/>
          <w:lang w:eastAsia="zh-CN"/>
        </w:rPr>
        <w:t>经济下行压力加大</w:t>
      </w:r>
      <w:r w:rsidRPr="00BC71DB">
        <w:rPr>
          <w:rFonts w:eastAsia="SimSun" w:hint="eastAsia"/>
          <w:b/>
          <w:bCs/>
          <w:sz w:val="28"/>
          <w:szCs w:val="28"/>
          <w:lang w:eastAsia="zh-CN"/>
        </w:rPr>
        <w:t xml:space="preserve"> </w:t>
      </w:r>
      <w:r w:rsidRPr="00BC71DB">
        <w:rPr>
          <w:rFonts w:eastAsia="SimSun" w:hint="eastAsia"/>
          <w:b/>
          <w:bCs/>
          <w:sz w:val="28"/>
          <w:szCs w:val="28"/>
          <w:lang w:eastAsia="zh-CN"/>
        </w:rPr>
        <w:t>高质量发展大势未变</w:t>
      </w:r>
    </w:p>
    <w:p w14:paraId="256EB1F2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 w:hint="eastAsia"/>
          <w:lang w:eastAsia="zh-CN"/>
        </w:rPr>
        <w:lastRenderedPageBreak/>
        <w:t>来源：</w:t>
      </w:r>
      <w:r w:rsidRPr="00BC71DB">
        <w:rPr>
          <w:rFonts w:eastAsia="SimSun" w:hint="eastAsia"/>
          <w:b/>
          <w:bCs/>
          <w:color w:val="FF0000"/>
          <w:lang w:eastAsia="zh-CN"/>
        </w:rPr>
        <w:t>国家统计局</w:t>
      </w:r>
      <w:r w:rsidRPr="00AE498C">
        <w:rPr>
          <w:rFonts w:eastAsia="SimSun" w:hint="eastAsia"/>
          <w:lang w:eastAsia="zh-CN"/>
        </w:rPr>
        <w:t>发布时间：</w:t>
      </w:r>
      <w:r w:rsidRPr="00AE498C">
        <w:rPr>
          <w:rFonts w:eastAsia="SimSun" w:hint="eastAsia"/>
          <w:lang w:eastAsia="zh-CN"/>
        </w:rPr>
        <w:t>2022-05-16 10:00 </w:t>
      </w:r>
    </w:p>
    <w:p w14:paraId="22AD4F42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 w:hint="eastAsia"/>
          <w:lang w:eastAsia="zh-CN"/>
        </w:rPr>
        <w:t>（</w:t>
      </w:r>
      <w:r w:rsidRPr="00AE498C">
        <w:rPr>
          <w:rFonts w:eastAsia="SimSun" w:hint="eastAsia"/>
          <w:lang w:eastAsia="zh-CN"/>
        </w:rPr>
        <w:t>2022</w:t>
      </w:r>
      <w:r w:rsidRPr="00AE498C">
        <w:rPr>
          <w:rFonts w:eastAsia="SimSun" w:hint="eastAsia"/>
          <w:lang w:eastAsia="zh-CN"/>
        </w:rPr>
        <w:t>年</w:t>
      </w:r>
      <w:r w:rsidRPr="00AE498C">
        <w:rPr>
          <w:rFonts w:eastAsia="SimSun" w:hint="eastAsia"/>
          <w:lang w:eastAsia="zh-CN"/>
        </w:rPr>
        <w:t>5</w:t>
      </w:r>
      <w:r w:rsidRPr="00AE498C">
        <w:rPr>
          <w:rFonts w:eastAsia="SimSun" w:hint="eastAsia"/>
          <w:lang w:eastAsia="zh-CN"/>
        </w:rPr>
        <w:t>月</w:t>
      </w:r>
      <w:r w:rsidRPr="00AE498C">
        <w:rPr>
          <w:rFonts w:eastAsia="SimSun" w:hint="eastAsia"/>
          <w:lang w:eastAsia="zh-CN"/>
        </w:rPr>
        <w:t>16</w:t>
      </w:r>
      <w:r w:rsidRPr="00AE498C">
        <w:rPr>
          <w:rFonts w:eastAsia="SimSun" w:hint="eastAsia"/>
          <w:lang w:eastAsia="zh-CN"/>
        </w:rPr>
        <w:t>日）</w:t>
      </w:r>
    </w:p>
    <w:p w14:paraId="6DC64F3F" w14:textId="77777777" w:rsidR="00AE498C" w:rsidRPr="00AE498C" w:rsidRDefault="00AE498C" w:rsidP="00AE498C">
      <w:pPr>
        <w:rPr>
          <w:rFonts w:eastAsia="SimSun"/>
          <w:b/>
          <w:bCs/>
          <w:color w:val="FF0000"/>
          <w:lang w:eastAsia="zh-CN"/>
        </w:rPr>
      </w:pPr>
      <w:r w:rsidRPr="00AE498C">
        <w:rPr>
          <w:rFonts w:eastAsia="SimSun" w:hint="eastAsia"/>
          <w:b/>
          <w:bCs/>
          <w:color w:val="FF0000"/>
          <w:lang w:eastAsia="zh-CN"/>
        </w:rPr>
        <w:t>国家统计局</w:t>
      </w:r>
    </w:p>
    <w:p w14:paraId="6BDB0D89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lang w:eastAsia="zh-CN"/>
        </w:rPr>
        <w:t> </w:t>
      </w:r>
    </w:p>
    <w:p w14:paraId="4DA31F1B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 w:hint="eastAsia"/>
          <w:lang w:eastAsia="zh-CN"/>
        </w:rPr>
        <w:t xml:space="preserve">　　今年以来，受国际环境更趋复杂严峻和国内疫情冲击明显的超预期影响，经济新的下行压力进一步加大。面对复杂局面，在以习近平同志为核心的党中央坚强领导下，各地区各部门认真贯彻落实党中央、国务院决策部署，有力统筹疫情防控和经济社会发展，加大宏观政策调节力度，努力克服疫情冲击影响，基础产业支撑有力，投资规模继续扩大，市场价格总体平稳，民生保障有力有效，新兴动能不断成长，经济社会发展大局稳定。随着高效统筹疫情防控和经济社会发展成效显现，国民经济有望企稳回升。</w:t>
      </w:r>
    </w:p>
    <w:p w14:paraId="05ED1CAA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lang w:eastAsia="zh-CN"/>
        </w:rPr>
        <w:t> </w:t>
      </w:r>
    </w:p>
    <w:p w14:paraId="74714EAA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 w:hint="eastAsia"/>
          <w:b/>
          <w:bCs/>
          <w:lang w:eastAsia="zh-CN"/>
        </w:rPr>
        <w:t xml:space="preserve">　　一、工业生产放缓，高技术制造业保持较快增长</w:t>
      </w:r>
    </w:p>
    <w:p w14:paraId="39E3D6B4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b/>
          <w:bCs/>
          <w:lang w:eastAsia="zh-CN"/>
        </w:rPr>
        <w:t> </w:t>
      </w:r>
    </w:p>
    <w:p w14:paraId="74B09679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 w:hint="eastAsia"/>
          <w:lang w:eastAsia="zh-CN"/>
        </w:rPr>
        <w:t xml:space="preserve">　　</w:t>
      </w:r>
      <w:r w:rsidRPr="00AE498C">
        <w:rPr>
          <w:rFonts w:eastAsia="SimSun"/>
          <w:b/>
          <w:bCs/>
          <w:u w:val="single"/>
          <w:lang w:eastAsia="zh-CN"/>
        </w:rPr>
        <w:t>1-4</w:t>
      </w:r>
      <w:r w:rsidRPr="00AE498C">
        <w:rPr>
          <w:rFonts w:eastAsia="SimSun" w:hint="eastAsia"/>
          <w:b/>
          <w:bCs/>
          <w:u w:val="single"/>
          <w:lang w:eastAsia="zh-CN"/>
        </w:rPr>
        <w:t>月份，全国规模以上工业增加值同比增长</w:t>
      </w:r>
      <w:r w:rsidRPr="00AE498C">
        <w:rPr>
          <w:rFonts w:eastAsia="SimSun"/>
          <w:b/>
          <w:bCs/>
          <w:u w:val="single"/>
          <w:lang w:eastAsia="zh-CN"/>
        </w:rPr>
        <w:t>4.0%</w:t>
      </w:r>
      <w:r w:rsidRPr="00AE498C">
        <w:rPr>
          <w:rFonts w:eastAsia="SimSun" w:hint="eastAsia"/>
          <w:lang w:eastAsia="zh-CN"/>
        </w:rPr>
        <w:t>，比</w:t>
      </w:r>
      <w:r w:rsidRPr="00AE498C">
        <w:rPr>
          <w:rFonts w:eastAsia="SimSun"/>
          <w:lang w:eastAsia="zh-CN"/>
        </w:rPr>
        <w:t>1-3</w:t>
      </w:r>
      <w:r w:rsidRPr="00AE498C">
        <w:rPr>
          <w:rFonts w:eastAsia="SimSun" w:hint="eastAsia"/>
          <w:lang w:eastAsia="zh-CN"/>
        </w:rPr>
        <w:t>月份回落</w:t>
      </w:r>
      <w:r w:rsidRPr="00AE498C">
        <w:rPr>
          <w:rFonts w:eastAsia="SimSun"/>
          <w:lang w:eastAsia="zh-CN"/>
        </w:rPr>
        <w:t>2.5</w:t>
      </w:r>
      <w:r w:rsidRPr="00AE498C">
        <w:rPr>
          <w:rFonts w:eastAsia="SimSun" w:hint="eastAsia"/>
          <w:lang w:eastAsia="zh-CN"/>
        </w:rPr>
        <w:t>个百分点。分三大门类看，采矿业增加值同比增长</w:t>
      </w:r>
      <w:r w:rsidRPr="00AE498C">
        <w:rPr>
          <w:rFonts w:eastAsia="SimSun"/>
          <w:lang w:eastAsia="zh-CN"/>
        </w:rPr>
        <w:t>10.4%</w:t>
      </w:r>
      <w:r w:rsidRPr="00AE498C">
        <w:rPr>
          <w:rFonts w:eastAsia="SimSun" w:hint="eastAsia"/>
          <w:lang w:eastAsia="zh-CN"/>
        </w:rPr>
        <w:t>，制造业增长</w:t>
      </w:r>
      <w:r w:rsidRPr="00AE498C">
        <w:rPr>
          <w:rFonts w:eastAsia="SimSun"/>
          <w:lang w:eastAsia="zh-CN"/>
        </w:rPr>
        <w:t>3.2%</w:t>
      </w:r>
      <w:r w:rsidRPr="00AE498C">
        <w:rPr>
          <w:rFonts w:eastAsia="SimSun" w:hint="eastAsia"/>
          <w:lang w:eastAsia="zh-CN"/>
        </w:rPr>
        <w:t>，电力、热力、燃气及水生产和供应业增长</w:t>
      </w:r>
      <w:r w:rsidRPr="00AE498C">
        <w:rPr>
          <w:rFonts w:eastAsia="SimSun"/>
          <w:lang w:eastAsia="zh-CN"/>
        </w:rPr>
        <w:t>5.0%</w:t>
      </w:r>
      <w:r w:rsidRPr="00AE498C">
        <w:rPr>
          <w:rFonts w:eastAsia="SimSun" w:hint="eastAsia"/>
          <w:lang w:eastAsia="zh-CN"/>
        </w:rPr>
        <w:t>。高技术制造业增加值同比增长</w:t>
      </w:r>
      <w:r w:rsidRPr="00AE498C">
        <w:rPr>
          <w:rFonts w:eastAsia="SimSun"/>
          <w:lang w:eastAsia="zh-CN"/>
        </w:rPr>
        <w:t>11.5%</w:t>
      </w:r>
      <w:r w:rsidRPr="00AE498C">
        <w:rPr>
          <w:rFonts w:eastAsia="SimSun" w:hint="eastAsia"/>
          <w:lang w:eastAsia="zh-CN"/>
        </w:rPr>
        <w:t>。分经济类型看，国有控股企业增加值同比增长</w:t>
      </w:r>
      <w:r w:rsidRPr="00AE498C">
        <w:rPr>
          <w:rFonts w:eastAsia="SimSun"/>
          <w:lang w:eastAsia="zh-CN"/>
        </w:rPr>
        <w:t>3.1%</w:t>
      </w:r>
      <w:r w:rsidRPr="00AE498C">
        <w:rPr>
          <w:rFonts w:eastAsia="SimSun" w:hint="eastAsia"/>
          <w:lang w:eastAsia="zh-CN"/>
        </w:rPr>
        <w:t>；股份制企业增长</w:t>
      </w:r>
      <w:r w:rsidRPr="00AE498C">
        <w:rPr>
          <w:rFonts w:eastAsia="SimSun"/>
          <w:lang w:eastAsia="zh-CN"/>
        </w:rPr>
        <w:t>5.8%</w:t>
      </w:r>
      <w:r w:rsidRPr="00AE498C">
        <w:rPr>
          <w:rFonts w:eastAsia="SimSun" w:hint="eastAsia"/>
          <w:lang w:eastAsia="zh-CN"/>
        </w:rPr>
        <w:t>，外商及港澳台商投资企业下降</w:t>
      </w:r>
      <w:r w:rsidRPr="00AE498C">
        <w:rPr>
          <w:rFonts w:eastAsia="SimSun"/>
          <w:lang w:eastAsia="zh-CN"/>
        </w:rPr>
        <w:t>2.8%</w:t>
      </w:r>
      <w:r w:rsidRPr="00AE498C">
        <w:rPr>
          <w:rFonts w:eastAsia="SimSun" w:hint="eastAsia"/>
          <w:lang w:eastAsia="zh-CN"/>
        </w:rPr>
        <w:t>；私营企业增长</w:t>
      </w:r>
      <w:r w:rsidRPr="00AE498C">
        <w:rPr>
          <w:rFonts w:eastAsia="SimSun"/>
          <w:lang w:eastAsia="zh-CN"/>
        </w:rPr>
        <w:t>5.1%</w:t>
      </w:r>
      <w:r w:rsidRPr="00AE498C">
        <w:rPr>
          <w:rFonts w:eastAsia="SimSun" w:hint="eastAsia"/>
          <w:lang w:eastAsia="zh-CN"/>
        </w:rPr>
        <w:t>。分产品看，原煤、十种有色金属等基础工业品产量分别同比增长</w:t>
      </w:r>
      <w:r w:rsidRPr="00AE498C">
        <w:rPr>
          <w:rFonts w:eastAsia="SimSun"/>
          <w:lang w:eastAsia="zh-CN"/>
        </w:rPr>
        <w:t>10.5%</w:t>
      </w:r>
      <w:r w:rsidRPr="00AE498C">
        <w:rPr>
          <w:rFonts w:eastAsia="SimSun" w:hint="eastAsia"/>
          <w:lang w:eastAsia="zh-CN"/>
        </w:rPr>
        <w:t>、</w:t>
      </w:r>
      <w:r w:rsidRPr="00AE498C">
        <w:rPr>
          <w:rFonts w:eastAsia="SimSun"/>
          <w:lang w:eastAsia="zh-CN"/>
        </w:rPr>
        <w:t>0.7%</w:t>
      </w:r>
      <w:r w:rsidRPr="00AE498C">
        <w:rPr>
          <w:rFonts w:eastAsia="SimSun" w:hint="eastAsia"/>
          <w:lang w:eastAsia="zh-CN"/>
        </w:rPr>
        <w:t>，新能源汽车、太阳能电池、移动通信基站设备等绿色智能数字产品产量分别增长</w:t>
      </w:r>
      <w:r w:rsidRPr="00AE498C">
        <w:rPr>
          <w:rFonts w:eastAsia="SimSun"/>
          <w:lang w:eastAsia="zh-CN"/>
        </w:rPr>
        <w:t>112.7%</w:t>
      </w:r>
      <w:r w:rsidRPr="00AE498C">
        <w:rPr>
          <w:rFonts w:eastAsia="SimSun" w:hint="eastAsia"/>
          <w:lang w:eastAsia="zh-CN"/>
        </w:rPr>
        <w:t>、</w:t>
      </w:r>
      <w:r w:rsidRPr="00AE498C">
        <w:rPr>
          <w:rFonts w:eastAsia="SimSun"/>
          <w:lang w:eastAsia="zh-CN"/>
        </w:rPr>
        <w:t>27.5%</w:t>
      </w:r>
      <w:r w:rsidRPr="00AE498C">
        <w:rPr>
          <w:rFonts w:eastAsia="SimSun" w:hint="eastAsia"/>
          <w:lang w:eastAsia="zh-CN"/>
        </w:rPr>
        <w:t>、</w:t>
      </w:r>
      <w:r w:rsidRPr="00AE498C">
        <w:rPr>
          <w:rFonts w:eastAsia="SimSun"/>
          <w:lang w:eastAsia="zh-CN"/>
        </w:rPr>
        <w:t>25.9%</w:t>
      </w:r>
      <w:r w:rsidRPr="00AE498C">
        <w:rPr>
          <w:rFonts w:eastAsia="SimSun" w:hint="eastAsia"/>
          <w:lang w:eastAsia="zh-CN"/>
        </w:rPr>
        <w:t>。</w:t>
      </w:r>
      <w:r w:rsidRPr="00AE498C">
        <w:rPr>
          <w:rFonts w:eastAsia="SimSun"/>
          <w:b/>
          <w:bCs/>
          <w:u w:val="single"/>
          <w:lang w:eastAsia="zh-CN"/>
        </w:rPr>
        <w:t>4</w:t>
      </w:r>
      <w:r w:rsidRPr="00AE498C">
        <w:rPr>
          <w:rFonts w:eastAsia="SimSun" w:hint="eastAsia"/>
          <w:b/>
          <w:bCs/>
          <w:u w:val="single"/>
          <w:lang w:eastAsia="zh-CN"/>
        </w:rPr>
        <w:t>月份，全国规模以上工业增加值同比下降</w:t>
      </w:r>
      <w:r w:rsidRPr="00AE498C">
        <w:rPr>
          <w:rFonts w:eastAsia="SimSun"/>
          <w:b/>
          <w:bCs/>
          <w:u w:val="single"/>
          <w:lang w:eastAsia="zh-CN"/>
        </w:rPr>
        <w:t>2.9%</w:t>
      </w:r>
      <w:r w:rsidRPr="00AE498C">
        <w:rPr>
          <w:rFonts w:eastAsia="SimSun" w:hint="eastAsia"/>
          <w:lang w:eastAsia="zh-CN"/>
        </w:rPr>
        <w:t>，环比下降</w:t>
      </w:r>
      <w:r w:rsidRPr="00AE498C">
        <w:rPr>
          <w:rFonts w:eastAsia="SimSun"/>
          <w:lang w:eastAsia="zh-CN"/>
        </w:rPr>
        <w:t>7.08%</w:t>
      </w:r>
      <w:r w:rsidRPr="00AE498C">
        <w:rPr>
          <w:rFonts w:eastAsia="SimSun" w:hint="eastAsia"/>
          <w:lang w:eastAsia="zh-CN"/>
        </w:rPr>
        <w:t>。其中，采矿业增加值同比增长</w:t>
      </w:r>
      <w:r w:rsidRPr="00AE498C">
        <w:rPr>
          <w:rFonts w:eastAsia="SimSun"/>
          <w:lang w:eastAsia="zh-CN"/>
        </w:rPr>
        <w:t>9.5%</w:t>
      </w:r>
      <w:r w:rsidRPr="00AE498C">
        <w:rPr>
          <w:rFonts w:eastAsia="SimSun" w:hint="eastAsia"/>
          <w:lang w:eastAsia="zh-CN"/>
        </w:rPr>
        <w:t>，</w:t>
      </w:r>
      <w:r w:rsidRPr="00AE498C">
        <w:rPr>
          <w:rFonts w:eastAsia="SimSun" w:hint="eastAsia"/>
          <w:b/>
          <w:bCs/>
          <w:u w:val="single"/>
          <w:lang w:eastAsia="zh-CN"/>
        </w:rPr>
        <w:t>制造业下降</w:t>
      </w:r>
      <w:r w:rsidRPr="00AE498C">
        <w:rPr>
          <w:rFonts w:eastAsia="SimSun"/>
          <w:b/>
          <w:bCs/>
          <w:u w:val="single"/>
          <w:lang w:eastAsia="zh-CN"/>
        </w:rPr>
        <w:t>4.6%</w:t>
      </w:r>
      <w:r w:rsidRPr="00AE498C">
        <w:rPr>
          <w:rFonts w:eastAsia="SimSun" w:hint="eastAsia"/>
          <w:lang w:eastAsia="zh-CN"/>
        </w:rPr>
        <w:t>，电力、热力、燃气及水生产和供应业增长</w:t>
      </w:r>
      <w:r w:rsidRPr="00AE498C">
        <w:rPr>
          <w:rFonts w:eastAsia="SimSun"/>
          <w:lang w:eastAsia="zh-CN"/>
        </w:rPr>
        <w:t>1.5%</w:t>
      </w:r>
      <w:r w:rsidRPr="00AE498C">
        <w:rPr>
          <w:rFonts w:eastAsia="SimSun" w:hint="eastAsia"/>
          <w:lang w:eastAsia="zh-CN"/>
        </w:rPr>
        <w:t>。高技术制造业增加值同比增长</w:t>
      </w:r>
      <w:r w:rsidRPr="00AE498C">
        <w:rPr>
          <w:rFonts w:eastAsia="SimSun"/>
          <w:lang w:eastAsia="zh-CN"/>
        </w:rPr>
        <w:t>4.0%</w:t>
      </w:r>
      <w:r w:rsidRPr="00AE498C">
        <w:rPr>
          <w:rFonts w:eastAsia="SimSun" w:hint="eastAsia"/>
          <w:lang w:eastAsia="zh-CN"/>
        </w:rPr>
        <w:t>。</w:t>
      </w:r>
      <w:r w:rsidRPr="00AE498C">
        <w:rPr>
          <w:rFonts w:eastAsia="SimSun"/>
          <w:lang w:eastAsia="zh-CN"/>
        </w:rPr>
        <w:t>4</w:t>
      </w:r>
      <w:r w:rsidRPr="00AE498C">
        <w:rPr>
          <w:rFonts w:eastAsia="SimSun" w:hint="eastAsia"/>
          <w:lang w:eastAsia="zh-CN"/>
        </w:rPr>
        <w:t>月份，制造业采购经理指数为</w:t>
      </w:r>
      <w:r w:rsidRPr="00AE498C">
        <w:rPr>
          <w:rFonts w:eastAsia="SimSun"/>
          <w:lang w:eastAsia="zh-CN"/>
        </w:rPr>
        <w:t>47.4%</w:t>
      </w:r>
      <w:r w:rsidRPr="00AE498C">
        <w:rPr>
          <w:rFonts w:eastAsia="SimSun" w:hint="eastAsia"/>
          <w:lang w:eastAsia="zh-CN"/>
        </w:rPr>
        <w:t>，企业生产经营活动预期指数为</w:t>
      </w:r>
      <w:r w:rsidRPr="00AE498C">
        <w:rPr>
          <w:rFonts w:eastAsia="SimSun"/>
          <w:lang w:eastAsia="zh-CN"/>
        </w:rPr>
        <w:t>53.3%</w:t>
      </w:r>
      <w:r w:rsidRPr="00AE498C">
        <w:rPr>
          <w:rFonts w:eastAsia="SimSun" w:hint="eastAsia"/>
          <w:lang w:eastAsia="zh-CN"/>
        </w:rPr>
        <w:t>。</w:t>
      </w:r>
      <w:r w:rsidRPr="00AE498C">
        <w:rPr>
          <w:rFonts w:eastAsia="SimSun"/>
          <w:lang w:eastAsia="zh-CN"/>
        </w:rPr>
        <w:t>1-3</w:t>
      </w:r>
      <w:r w:rsidRPr="00AE498C">
        <w:rPr>
          <w:rFonts w:eastAsia="SimSun" w:hint="eastAsia"/>
          <w:lang w:eastAsia="zh-CN"/>
        </w:rPr>
        <w:t>月份，全国规模以上工业企业实现利润总额</w:t>
      </w:r>
      <w:r w:rsidRPr="00AE498C">
        <w:rPr>
          <w:rFonts w:eastAsia="SimSun"/>
          <w:lang w:eastAsia="zh-CN"/>
        </w:rPr>
        <w:t>19556</w:t>
      </w:r>
      <w:r w:rsidRPr="00AE498C">
        <w:rPr>
          <w:rFonts w:eastAsia="SimSun" w:hint="eastAsia"/>
          <w:lang w:eastAsia="zh-CN"/>
        </w:rPr>
        <w:t>亿元，同比增长</w:t>
      </w:r>
      <w:r w:rsidRPr="00AE498C">
        <w:rPr>
          <w:rFonts w:eastAsia="SimSun"/>
          <w:lang w:eastAsia="zh-CN"/>
        </w:rPr>
        <w:t>8.5%</w:t>
      </w:r>
      <w:r w:rsidRPr="00AE498C">
        <w:rPr>
          <w:rFonts w:eastAsia="SimSun" w:hint="eastAsia"/>
          <w:lang w:eastAsia="zh-CN"/>
        </w:rPr>
        <w:t>。</w:t>
      </w:r>
    </w:p>
    <w:p w14:paraId="35898D0E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lang w:eastAsia="zh-CN"/>
        </w:rPr>
        <w:t> </w:t>
      </w:r>
    </w:p>
    <w:p w14:paraId="78F5178B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 w:hint="eastAsia"/>
          <w:b/>
          <w:bCs/>
          <w:lang w:eastAsia="zh-CN"/>
        </w:rPr>
        <w:t xml:space="preserve">　　二、服务业生产下滑，现代服务业增势较好</w:t>
      </w:r>
    </w:p>
    <w:p w14:paraId="6D9517F2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b/>
          <w:bCs/>
          <w:lang w:eastAsia="zh-CN"/>
        </w:rPr>
        <w:t> </w:t>
      </w:r>
    </w:p>
    <w:p w14:paraId="0BC480D9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 w:hint="eastAsia"/>
          <w:lang w:eastAsia="zh-CN"/>
        </w:rPr>
        <w:t xml:space="preserve">　　</w:t>
      </w:r>
      <w:r w:rsidRPr="00AE498C">
        <w:rPr>
          <w:rFonts w:eastAsia="SimSun"/>
          <w:lang w:eastAsia="zh-CN"/>
        </w:rPr>
        <w:t>1-4</w:t>
      </w:r>
      <w:r w:rsidRPr="00AE498C">
        <w:rPr>
          <w:rFonts w:eastAsia="SimSun" w:hint="eastAsia"/>
          <w:lang w:eastAsia="zh-CN"/>
        </w:rPr>
        <w:t>月份，全国服务业生产指数同比增长</w:t>
      </w:r>
      <w:r w:rsidRPr="00AE498C">
        <w:rPr>
          <w:rFonts w:eastAsia="SimSun"/>
          <w:lang w:eastAsia="zh-CN"/>
        </w:rPr>
        <w:t>0.3%</w:t>
      </w:r>
      <w:r w:rsidRPr="00AE498C">
        <w:rPr>
          <w:rFonts w:eastAsia="SimSun" w:hint="eastAsia"/>
          <w:lang w:eastAsia="zh-CN"/>
        </w:rPr>
        <w:t>，比</w:t>
      </w:r>
      <w:r w:rsidRPr="00AE498C">
        <w:rPr>
          <w:rFonts w:eastAsia="SimSun"/>
          <w:lang w:eastAsia="zh-CN"/>
        </w:rPr>
        <w:t>1-3</w:t>
      </w:r>
      <w:r w:rsidRPr="00AE498C">
        <w:rPr>
          <w:rFonts w:eastAsia="SimSun" w:hint="eastAsia"/>
          <w:lang w:eastAsia="zh-CN"/>
        </w:rPr>
        <w:t>月份回落</w:t>
      </w:r>
      <w:r w:rsidRPr="00AE498C">
        <w:rPr>
          <w:rFonts w:eastAsia="SimSun"/>
          <w:lang w:eastAsia="zh-CN"/>
        </w:rPr>
        <w:t>2.2</w:t>
      </w:r>
      <w:r w:rsidRPr="00AE498C">
        <w:rPr>
          <w:rFonts w:eastAsia="SimSun" w:hint="eastAsia"/>
          <w:lang w:eastAsia="zh-CN"/>
        </w:rPr>
        <w:t>个百分点。其中信息传输、软件和信息技术服务业，金融业生产指数分别增长</w:t>
      </w:r>
      <w:r w:rsidRPr="00AE498C">
        <w:rPr>
          <w:rFonts w:eastAsia="SimSun"/>
          <w:lang w:eastAsia="zh-CN"/>
        </w:rPr>
        <w:t>13.9%</w:t>
      </w:r>
      <w:r w:rsidRPr="00AE498C">
        <w:rPr>
          <w:rFonts w:eastAsia="SimSun" w:hint="eastAsia"/>
          <w:lang w:eastAsia="zh-CN"/>
        </w:rPr>
        <w:t>、</w:t>
      </w:r>
      <w:r w:rsidRPr="00AE498C">
        <w:rPr>
          <w:rFonts w:eastAsia="SimSun"/>
          <w:lang w:eastAsia="zh-CN"/>
        </w:rPr>
        <w:t>4.8%</w:t>
      </w:r>
      <w:r w:rsidRPr="00AE498C">
        <w:rPr>
          <w:rFonts w:eastAsia="SimSun" w:hint="eastAsia"/>
          <w:lang w:eastAsia="zh-CN"/>
        </w:rPr>
        <w:t>。</w:t>
      </w:r>
      <w:r w:rsidRPr="00AE498C">
        <w:rPr>
          <w:rFonts w:eastAsia="SimSun"/>
          <w:lang w:eastAsia="zh-CN"/>
        </w:rPr>
        <w:t>4</w:t>
      </w:r>
      <w:r w:rsidRPr="00AE498C">
        <w:rPr>
          <w:rFonts w:eastAsia="SimSun" w:hint="eastAsia"/>
          <w:lang w:eastAsia="zh-CN"/>
        </w:rPr>
        <w:t>月份，全国服务业生产指数同比下降</w:t>
      </w:r>
      <w:r w:rsidRPr="00AE498C">
        <w:rPr>
          <w:rFonts w:eastAsia="SimSun"/>
          <w:lang w:eastAsia="zh-CN"/>
        </w:rPr>
        <w:t>6.1%</w:t>
      </w:r>
      <w:r w:rsidRPr="00AE498C">
        <w:rPr>
          <w:rFonts w:eastAsia="SimSun" w:hint="eastAsia"/>
          <w:lang w:eastAsia="zh-CN"/>
        </w:rPr>
        <w:t>，其中信息传输、软件和信息技术服务业，金融业生产指数分别增长</w:t>
      </w:r>
      <w:r w:rsidRPr="00AE498C">
        <w:rPr>
          <w:rFonts w:eastAsia="SimSun"/>
          <w:lang w:eastAsia="zh-CN"/>
        </w:rPr>
        <w:t>10.3%</w:t>
      </w:r>
      <w:r w:rsidRPr="00AE498C">
        <w:rPr>
          <w:rFonts w:eastAsia="SimSun" w:hint="eastAsia"/>
          <w:lang w:eastAsia="zh-CN"/>
        </w:rPr>
        <w:t>、</w:t>
      </w:r>
      <w:r w:rsidRPr="00AE498C">
        <w:rPr>
          <w:rFonts w:eastAsia="SimSun"/>
          <w:lang w:eastAsia="zh-CN"/>
        </w:rPr>
        <w:t>5.5%</w:t>
      </w:r>
      <w:r w:rsidRPr="00AE498C">
        <w:rPr>
          <w:rFonts w:eastAsia="SimSun" w:hint="eastAsia"/>
          <w:lang w:eastAsia="zh-CN"/>
        </w:rPr>
        <w:t>。</w:t>
      </w:r>
      <w:r w:rsidRPr="00AE498C">
        <w:rPr>
          <w:rFonts w:eastAsia="SimSun"/>
          <w:lang w:eastAsia="zh-CN"/>
        </w:rPr>
        <w:t>1-3</w:t>
      </w:r>
      <w:r w:rsidRPr="00AE498C">
        <w:rPr>
          <w:rFonts w:eastAsia="SimSun" w:hint="eastAsia"/>
          <w:lang w:eastAsia="zh-CN"/>
        </w:rPr>
        <w:t>月份，规模以上服务业企业营业收入同比增长</w:t>
      </w:r>
      <w:r w:rsidRPr="00AE498C">
        <w:rPr>
          <w:rFonts w:eastAsia="SimSun"/>
          <w:lang w:eastAsia="zh-CN"/>
        </w:rPr>
        <w:t>9.0%</w:t>
      </w:r>
      <w:r w:rsidRPr="00AE498C">
        <w:rPr>
          <w:rFonts w:eastAsia="SimSun" w:hint="eastAsia"/>
          <w:lang w:eastAsia="zh-CN"/>
        </w:rPr>
        <w:t>。</w:t>
      </w:r>
      <w:r w:rsidRPr="00AE498C">
        <w:rPr>
          <w:rFonts w:eastAsia="SimSun"/>
          <w:lang w:eastAsia="zh-CN"/>
        </w:rPr>
        <w:t>4</w:t>
      </w:r>
      <w:r w:rsidRPr="00AE498C">
        <w:rPr>
          <w:rFonts w:eastAsia="SimSun" w:hint="eastAsia"/>
          <w:lang w:eastAsia="zh-CN"/>
        </w:rPr>
        <w:t>月份，服务业商务活动指数为</w:t>
      </w:r>
      <w:r w:rsidRPr="00AE498C">
        <w:rPr>
          <w:rFonts w:eastAsia="SimSun"/>
          <w:lang w:eastAsia="zh-CN"/>
        </w:rPr>
        <w:t>40.0%</w:t>
      </w:r>
      <w:r w:rsidRPr="00AE498C">
        <w:rPr>
          <w:rFonts w:eastAsia="SimSun" w:hint="eastAsia"/>
          <w:lang w:eastAsia="zh-CN"/>
        </w:rPr>
        <w:t>，业务活动预期指数为</w:t>
      </w:r>
      <w:r w:rsidRPr="00AE498C">
        <w:rPr>
          <w:rFonts w:eastAsia="SimSun"/>
          <w:lang w:eastAsia="zh-CN"/>
        </w:rPr>
        <w:t>53.0%</w:t>
      </w:r>
      <w:r w:rsidRPr="00AE498C">
        <w:rPr>
          <w:rFonts w:eastAsia="SimSun" w:hint="eastAsia"/>
          <w:lang w:eastAsia="zh-CN"/>
        </w:rPr>
        <w:t>；其中，电信广播电视及卫星传输服务、互联网软件及信息技术服务等行业商务活动指数继续位于扩张区间。</w:t>
      </w:r>
    </w:p>
    <w:p w14:paraId="0C8FC7E5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lang w:eastAsia="zh-CN"/>
        </w:rPr>
        <w:t> </w:t>
      </w:r>
    </w:p>
    <w:p w14:paraId="02F4657A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 w:hint="eastAsia"/>
          <w:b/>
          <w:bCs/>
          <w:lang w:eastAsia="zh-CN"/>
        </w:rPr>
        <w:lastRenderedPageBreak/>
        <w:t xml:space="preserve">　　三、市场销售减少，基本生活类商品销售和网上零售持续增长</w:t>
      </w:r>
    </w:p>
    <w:p w14:paraId="74E59F28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b/>
          <w:bCs/>
          <w:lang w:eastAsia="zh-CN"/>
        </w:rPr>
        <w:t> </w:t>
      </w:r>
    </w:p>
    <w:p w14:paraId="2817B753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 w:hint="eastAsia"/>
          <w:lang w:eastAsia="zh-CN"/>
        </w:rPr>
        <w:t xml:space="preserve">　　</w:t>
      </w:r>
      <w:r w:rsidRPr="00AE498C">
        <w:rPr>
          <w:rFonts w:eastAsia="SimSun"/>
          <w:b/>
          <w:bCs/>
          <w:u w:val="single"/>
          <w:lang w:eastAsia="zh-CN"/>
        </w:rPr>
        <w:t>1-4</w:t>
      </w:r>
      <w:r w:rsidRPr="00AE498C">
        <w:rPr>
          <w:rFonts w:eastAsia="SimSun" w:hint="eastAsia"/>
          <w:b/>
          <w:bCs/>
          <w:u w:val="single"/>
          <w:lang w:eastAsia="zh-CN"/>
        </w:rPr>
        <w:t>月份，社会消费品零售总额</w:t>
      </w:r>
      <w:r w:rsidRPr="00AE498C">
        <w:rPr>
          <w:rFonts w:eastAsia="SimSun"/>
          <w:b/>
          <w:bCs/>
          <w:u w:val="single"/>
          <w:lang w:eastAsia="zh-CN"/>
        </w:rPr>
        <w:t>138142</w:t>
      </w:r>
      <w:r w:rsidRPr="00AE498C">
        <w:rPr>
          <w:rFonts w:eastAsia="SimSun" w:hint="eastAsia"/>
          <w:b/>
          <w:bCs/>
          <w:u w:val="single"/>
          <w:lang w:eastAsia="zh-CN"/>
        </w:rPr>
        <w:t>亿元，同比下降</w:t>
      </w:r>
      <w:r w:rsidRPr="00AE498C">
        <w:rPr>
          <w:rFonts w:eastAsia="SimSun"/>
          <w:b/>
          <w:bCs/>
          <w:u w:val="single"/>
          <w:lang w:eastAsia="zh-CN"/>
        </w:rPr>
        <w:t>0.2%</w:t>
      </w:r>
      <w:r w:rsidRPr="00AE498C">
        <w:rPr>
          <w:rFonts w:eastAsia="SimSun" w:hint="eastAsia"/>
          <w:b/>
          <w:bCs/>
          <w:u w:val="single"/>
          <w:lang w:eastAsia="zh-CN"/>
        </w:rPr>
        <w:t>。</w:t>
      </w:r>
      <w:r w:rsidRPr="00AE498C">
        <w:rPr>
          <w:rFonts w:eastAsia="SimSun" w:hint="eastAsia"/>
          <w:lang w:eastAsia="zh-CN"/>
        </w:rPr>
        <w:t>按经营单位所在地分，城镇消费品零售额</w:t>
      </w:r>
      <w:r w:rsidRPr="00AE498C">
        <w:rPr>
          <w:rFonts w:eastAsia="SimSun"/>
          <w:lang w:eastAsia="zh-CN"/>
        </w:rPr>
        <w:t>119929</w:t>
      </w:r>
      <w:r w:rsidRPr="00AE498C">
        <w:rPr>
          <w:rFonts w:eastAsia="SimSun" w:hint="eastAsia"/>
          <w:lang w:eastAsia="zh-CN"/>
        </w:rPr>
        <w:t>亿元，同比下降</w:t>
      </w:r>
      <w:r w:rsidRPr="00AE498C">
        <w:rPr>
          <w:rFonts w:eastAsia="SimSun"/>
          <w:lang w:eastAsia="zh-CN"/>
        </w:rPr>
        <w:t>0.3%</w:t>
      </w:r>
      <w:r w:rsidRPr="00AE498C">
        <w:rPr>
          <w:rFonts w:eastAsia="SimSun" w:hint="eastAsia"/>
          <w:lang w:eastAsia="zh-CN"/>
        </w:rPr>
        <w:t>；乡村消费品零售额</w:t>
      </w:r>
      <w:r w:rsidRPr="00AE498C">
        <w:rPr>
          <w:rFonts w:eastAsia="SimSun"/>
          <w:lang w:eastAsia="zh-CN"/>
        </w:rPr>
        <w:t>18213</w:t>
      </w:r>
      <w:r w:rsidRPr="00AE498C">
        <w:rPr>
          <w:rFonts w:eastAsia="SimSun" w:hint="eastAsia"/>
          <w:lang w:eastAsia="zh-CN"/>
        </w:rPr>
        <w:t>亿元，增长</w:t>
      </w:r>
      <w:r w:rsidRPr="00AE498C">
        <w:rPr>
          <w:rFonts w:eastAsia="SimSun"/>
          <w:lang w:eastAsia="zh-CN"/>
        </w:rPr>
        <w:t>0.4%</w:t>
      </w:r>
      <w:r w:rsidRPr="00AE498C">
        <w:rPr>
          <w:rFonts w:eastAsia="SimSun" w:hint="eastAsia"/>
          <w:lang w:eastAsia="zh-CN"/>
        </w:rPr>
        <w:t>。按消费类型分，商品零售</w:t>
      </w:r>
      <w:r w:rsidRPr="00AE498C">
        <w:rPr>
          <w:rFonts w:eastAsia="SimSun"/>
          <w:lang w:eastAsia="zh-CN"/>
        </w:rPr>
        <w:t>124880</w:t>
      </w:r>
      <w:r w:rsidRPr="00AE498C">
        <w:rPr>
          <w:rFonts w:eastAsia="SimSun" w:hint="eastAsia"/>
          <w:lang w:eastAsia="zh-CN"/>
        </w:rPr>
        <w:t>亿元，同比增长</w:t>
      </w:r>
      <w:r w:rsidRPr="00AE498C">
        <w:rPr>
          <w:rFonts w:eastAsia="SimSun"/>
          <w:lang w:eastAsia="zh-CN"/>
        </w:rPr>
        <w:t>0.4%</w:t>
      </w:r>
      <w:r w:rsidRPr="00AE498C">
        <w:rPr>
          <w:rFonts w:eastAsia="SimSun" w:hint="eastAsia"/>
          <w:lang w:eastAsia="zh-CN"/>
        </w:rPr>
        <w:t>；餐饮收入</w:t>
      </w:r>
      <w:r w:rsidRPr="00AE498C">
        <w:rPr>
          <w:rFonts w:eastAsia="SimSun"/>
          <w:lang w:eastAsia="zh-CN"/>
        </w:rPr>
        <w:t>13262</w:t>
      </w:r>
      <w:r w:rsidRPr="00AE498C">
        <w:rPr>
          <w:rFonts w:eastAsia="SimSun" w:hint="eastAsia"/>
          <w:lang w:eastAsia="zh-CN"/>
        </w:rPr>
        <w:t>亿元，下降</w:t>
      </w:r>
      <w:r w:rsidRPr="00AE498C">
        <w:rPr>
          <w:rFonts w:eastAsia="SimSun"/>
          <w:lang w:eastAsia="zh-CN"/>
        </w:rPr>
        <w:t>5.1%</w:t>
      </w:r>
      <w:r w:rsidRPr="00AE498C">
        <w:rPr>
          <w:rFonts w:eastAsia="SimSun" w:hint="eastAsia"/>
          <w:lang w:eastAsia="zh-CN"/>
        </w:rPr>
        <w:t>。基本生活类商品销售较快增长，限额以上单位饮料类、粮油食品类、中西药品类商品零售额分别增长</w:t>
      </w:r>
      <w:r w:rsidRPr="00AE498C">
        <w:rPr>
          <w:rFonts w:eastAsia="SimSun"/>
          <w:lang w:eastAsia="zh-CN"/>
        </w:rPr>
        <w:t>10.4%</w:t>
      </w:r>
      <w:r w:rsidRPr="00AE498C">
        <w:rPr>
          <w:rFonts w:eastAsia="SimSun" w:hint="eastAsia"/>
          <w:lang w:eastAsia="zh-CN"/>
        </w:rPr>
        <w:t>、</w:t>
      </w:r>
      <w:r w:rsidRPr="00AE498C">
        <w:rPr>
          <w:rFonts w:eastAsia="SimSun"/>
          <w:lang w:eastAsia="zh-CN"/>
        </w:rPr>
        <w:t>9.5%</w:t>
      </w:r>
      <w:r w:rsidRPr="00AE498C">
        <w:rPr>
          <w:rFonts w:eastAsia="SimSun" w:hint="eastAsia"/>
          <w:lang w:eastAsia="zh-CN"/>
        </w:rPr>
        <w:t>、</w:t>
      </w:r>
      <w:r w:rsidRPr="00AE498C">
        <w:rPr>
          <w:rFonts w:eastAsia="SimSun"/>
          <w:lang w:eastAsia="zh-CN"/>
        </w:rPr>
        <w:t>8.8%</w:t>
      </w:r>
      <w:r w:rsidRPr="00AE498C">
        <w:rPr>
          <w:rFonts w:eastAsia="SimSun" w:hint="eastAsia"/>
          <w:lang w:eastAsia="zh-CN"/>
        </w:rPr>
        <w:t>。全国网上零售额</w:t>
      </w:r>
      <w:r w:rsidRPr="00AE498C">
        <w:rPr>
          <w:rFonts w:eastAsia="SimSun"/>
          <w:lang w:eastAsia="zh-CN"/>
        </w:rPr>
        <w:t>38692</w:t>
      </w:r>
      <w:r w:rsidRPr="00AE498C">
        <w:rPr>
          <w:rFonts w:eastAsia="SimSun" w:hint="eastAsia"/>
          <w:lang w:eastAsia="zh-CN"/>
        </w:rPr>
        <w:t>亿元，同比增长</w:t>
      </w:r>
      <w:r w:rsidRPr="00AE498C">
        <w:rPr>
          <w:rFonts w:eastAsia="SimSun"/>
          <w:lang w:eastAsia="zh-CN"/>
        </w:rPr>
        <w:t>3.3%</w:t>
      </w:r>
      <w:r w:rsidRPr="00AE498C">
        <w:rPr>
          <w:rFonts w:eastAsia="SimSun" w:hint="eastAsia"/>
          <w:lang w:eastAsia="zh-CN"/>
        </w:rPr>
        <w:t>。其中，实物商品网上零售额</w:t>
      </w:r>
      <w:r w:rsidRPr="00AE498C">
        <w:rPr>
          <w:rFonts w:eastAsia="SimSun"/>
          <w:lang w:eastAsia="zh-CN"/>
        </w:rPr>
        <w:t>32887</w:t>
      </w:r>
      <w:r w:rsidRPr="00AE498C">
        <w:rPr>
          <w:rFonts w:eastAsia="SimSun" w:hint="eastAsia"/>
          <w:lang w:eastAsia="zh-CN"/>
        </w:rPr>
        <w:t>亿元，增长</w:t>
      </w:r>
      <w:r w:rsidRPr="00AE498C">
        <w:rPr>
          <w:rFonts w:eastAsia="SimSun"/>
          <w:lang w:eastAsia="zh-CN"/>
        </w:rPr>
        <w:t>5.2%</w:t>
      </w:r>
      <w:r w:rsidRPr="00AE498C">
        <w:rPr>
          <w:rFonts w:eastAsia="SimSun" w:hint="eastAsia"/>
          <w:lang w:eastAsia="zh-CN"/>
        </w:rPr>
        <w:t>；占社会消费品零售总额的比重为</w:t>
      </w:r>
      <w:r w:rsidRPr="00AE498C">
        <w:rPr>
          <w:rFonts w:eastAsia="SimSun"/>
          <w:lang w:eastAsia="zh-CN"/>
        </w:rPr>
        <w:t>23.8%</w:t>
      </w:r>
      <w:r w:rsidRPr="00AE498C">
        <w:rPr>
          <w:rFonts w:eastAsia="SimSun" w:hint="eastAsia"/>
          <w:lang w:eastAsia="zh-CN"/>
        </w:rPr>
        <w:t>。</w:t>
      </w:r>
      <w:r w:rsidRPr="00AE498C">
        <w:rPr>
          <w:rFonts w:eastAsia="SimSun"/>
          <w:b/>
          <w:bCs/>
          <w:u w:val="single"/>
          <w:lang w:eastAsia="zh-CN"/>
        </w:rPr>
        <w:t>4</w:t>
      </w:r>
      <w:r w:rsidRPr="00AE498C">
        <w:rPr>
          <w:rFonts w:eastAsia="SimSun" w:hint="eastAsia"/>
          <w:b/>
          <w:bCs/>
          <w:u w:val="single"/>
          <w:lang w:eastAsia="zh-CN"/>
        </w:rPr>
        <w:t>月份，社会消费品零售总额</w:t>
      </w:r>
      <w:r w:rsidRPr="00AE498C">
        <w:rPr>
          <w:rFonts w:eastAsia="SimSun"/>
          <w:b/>
          <w:bCs/>
          <w:u w:val="single"/>
          <w:lang w:eastAsia="zh-CN"/>
        </w:rPr>
        <w:t>29483</w:t>
      </w:r>
      <w:r w:rsidRPr="00AE498C">
        <w:rPr>
          <w:rFonts w:eastAsia="SimSun" w:hint="eastAsia"/>
          <w:b/>
          <w:bCs/>
          <w:u w:val="single"/>
          <w:lang w:eastAsia="zh-CN"/>
        </w:rPr>
        <w:t>亿元，同比下降</w:t>
      </w:r>
      <w:r w:rsidRPr="00AE498C">
        <w:rPr>
          <w:rFonts w:eastAsia="SimSun"/>
          <w:b/>
          <w:bCs/>
          <w:u w:val="single"/>
          <w:lang w:eastAsia="zh-CN"/>
        </w:rPr>
        <w:t>11.1%</w:t>
      </w:r>
      <w:r w:rsidRPr="00AE498C">
        <w:rPr>
          <w:rFonts w:eastAsia="SimSun" w:hint="eastAsia"/>
          <w:lang w:eastAsia="zh-CN"/>
        </w:rPr>
        <w:t>，环比下降</w:t>
      </w:r>
      <w:r w:rsidRPr="00AE498C">
        <w:rPr>
          <w:rFonts w:eastAsia="SimSun"/>
          <w:lang w:eastAsia="zh-CN"/>
        </w:rPr>
        <w:t>0.69%</w:t>
      </w:r>
      <w:r w:rsidRPr="00AE498C">
        <w:rPr>
          <w:rFonts w:eastAsia="SimSun" w:hint="eastAsia"/>
          <w:lang w:eastAsia="zh-CN"/>
        </w:rPr>
        <w:t>。其中，商品零售</w:t>
      </w:r>
      <w:r w:rsidRPr="00AE498C">
        <w:rPr>
          <w:rFonts w:eastAsia="SimSun"/>
          <w:lang w:eastAsia="zh-CN"/>
        </w:rPr>
        <w:t>26874</w:t>
      </w:r>
      <w:r w:rsidRPr="00AE498C">
        <w:rPr>
          <w:rFonts w:eastAsia="SimSun" w:hint="eastAsia"/>
          <w:lang w:eastAsia="zh-CN"/>
        </w:rPr>
        <w:t>亿元，同比下降</w:t>
      </w:r>
      <w:r w:rsidRPr="00AE498C">
        <w:rPr>
          <w:rFonts w:eastAsia="SimSun"/>
          <w:lang w:eastAsia="zh-CN"/>
        </w:rPr>
        <w:t>9.7%</w:t>
      </w:r>
      <w:r w:rsidRPr="00AE498C">
        <w:rPr>
          <w:rFonts w:eastAsia="SimSun" w:hint="eastAsia"/>
          <w:lang w:eastAsia="zh-CN"/>
        </w:rPr>
        <w:t>；餐饮收入</w:t>
      </w:r>
      <w:r w:rsidRPr="00AE498C">
        <w:rPr>
          <w:rFonts w:eastAsia="SimSun"/>
          <w:lang w:eastAsia="zh-CN"/>
        </w:rPr>
        <w:t>2609</w:t>
      </w:r>
      <w:r w:rsidRPr="00AE498C">
        <w:rPr>
          <w:rFonts w:eastAsia="SimSun" w:hint="eastAsia"/>
          <w:lang w:eastAsia="zh-CN"/>
        </w:rPr>
        <w:t>亿元，下降</w:t>
      </w:r>
      <w:r w:rsidRPr="00AE498C">
        <w:rPr>
          <w:rFonts w:eastAsia="SimSun"/>
          <w:lang w:eastAsia="zh-CN"/>
        </w:rPr>
        <w:t>22.7%</w:t>
      </w:r>
      <w:r w:rsidRPr="00AE498C">
        <w:rPr>
          <w:rFonts w:eastAsia="SimSun" w:hint="eastAsia"/>
          <w:lang w:eastAsia="zh-CN"/>
        </w:rPr>
        <w:t>。</w:t>
      </w:r>
    </w:p>
    <w:p w14:paraId="30E0A406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lang w:eastAsia="zh-CN"/>
        </w:rPr>
        <w:t> </w:t>
      </w:r>
    </w:p>
    <w:p w14:paraId="35014EDA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 w:hint="eastAsia"/>
          <w:b/>
          <w:bCs/>
          <w:lang w:eastAsia="zh-CN"/>
        </w:rPr>
        <w:t xml:space="preserve">　　四、固定资产投资规模扩大，高技术产业和社会领域投资增长较快</w:t>
      </w:r>
    </w:p>
    <w:p w14:paraId="0E3ABE6A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b/>
          <w:bCs/>
          <w:lang w:eastAsia="zh-CN"/>
        </w:rPr>
        <w:t> </w:t>
      </w:r>
    </w:p>
    <w:p w14:paraId="7EA7AB57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 w:hint="eastAsia"/>
          <w:lang w:eastAsia="zh-CN"/>
        </w:rPr>
        <w:t xml:space="preserve">　　</w:t>
      </w:r>
      <w:r w:rsidRPr="00AE498C">
        <w:rPr>
          <w:rFonts w:eastAsia="SimSun"/>
          <w:b/>
          <w:bCs/>
          <w:u w:val="single"/>
          <w:lang w:eastAsia="zh-CN"/>
        </w:rPr>
        <w:t>1-4</w:t>
      </w:r>
      <w:r w:rsidRPr="00AE498C">
        <w:rPr>
          <w:rFonts w:eastAsia="SimSun" w:hint="eastAsia"/>
          <w:b/>
          <w:bCs/>
          <w:u w:val="single"/>
          <w:lang w:eastAsia="zh-CN"/>
        </w:rPr>
        <w:t>月份，全国固定资产投资（不含农户）</w:t>
      </w:r>
      <w:r w:rsidRPr="00AE498C">
        <w:rPr>
          <w:rFonts w:eastAsia="SimSun"/>
          <w:b/>
          <w:bCs/>
          <w:u w:val="single"/>
          <w:lang w:eastAsia="zh-CN"/>
        </w:rPr>
        <w:t>153544</w:t>
      </w:r>
      <w:r w:rsidRPr="00AE498C">
        <w:rPr>
          <w:rFonts w:eastAsia="SimSun" w:hint="eastAsia"/>
          <w:b/>
          <w:bCs/>
          <w:u w:val="single"/>
          <w:lang w:eastAsia="zh-CN"/>
        </w:rPr>
        <w:t>亿元，同比增长</w:t>
      </w:r>
      <w:r w:rsidRPr="00AE498C">
        <w:rPr>
          <w:rFonts w:eastAsia="SimSun"/>
          <w:b/>
          <w:bCs/>
          <w:u w:val="single"/>
          <w:lang w:eastAsia="zh-CN"/>
        </w:rPr>
        <w:t>6.8%</w:t>
      </w:r>
      <w:r w:rsidRPr="00AE498C">
        <w:rPr>
          <w:rFonts w:eastAsia="SimSun" w:hint="eastAsia"/>
          <w:lang w:eastAsia="zh-CN"/>
        </w:rPr>
        <w:t>，比</w:t>
      </w:r>
      <w:r w:rsidRPr="00AE498C">
        <w:rPr>
          <w:rFonts w:eastAsia="SimSun"/>
          <w:lang w:eastAsia="zh-CN"/>
        </w:rPr>
        <w:t>1-3</w:t>
      </w:r>
      <w:r w:rsidRPr="00AE498C">
        <w:rPr>
          <w:rFonts w:eastAsia="SimSun" w:hint="eastAsia"/>
          <w:lang w:eastAsia="zh-CN"/>
        </w:rPr>
        <w:t>月份回落</w:t>
      </w:r>
      <w:r w:rsidRPr="00AE498C">
        <w:rPr>
          <w:rFonts w:eastAsia="SimSun"/>
          <w:lang w:eastAsia="zh-CN"/>
        </w:rPr>
        <w:t>2.5</w:t>
      </w:r>
      <w:r w:rsidRPr="00AE498C">
        <w:rPr>
          <w:rFonts w:eastAsia="SimSun" w:hint="eastAsia"/>
          <w:lang w:eastAsia="zh-CN"/>
        </w:rPr>
        <w:t>个百分点。分领域看，基础设施投资同比增长</w:t>
      </w:r>
      <w:r w:rsidRPr="00AE498C">
        <w:rPr>
          <w:rFonts w:eastAsia="SimSun"/>
          <w:lang w:eastAsia="zh-CN"/>
        </w:rPr>
        <w:t>6.5%</w:t>
      </w:r>
      <w:r w:rsidRPr="00AE498C">
        <w:rPr>
          <w:rFonts w:eastAsia="SimSun" w:hint="eastAsia"/>
          <w:lang w:eastAsia="zh-CN"/>
        </w:rPr>
        <w:t>，制造业投资增长</w:t>
      </w:r>
      <w:r w:rsidRPr="00AE498C">
        <w:rPr>
          <w:rFonts w:eastAsia="SimSun"/>
          <w:lang w:eastAsia="zh-CN"/>
        </w:rPr>
        <w:t>12.2%</w:t>
      </w:r>
      <w:r w:rsidRPr="00AE498C">
        <w:rPr>
          <w:rFonts w:eastAsia="SimSun" w:hint="eastAsia"/>
          <w:lang w:eastAsia="zh-CN"/>
        </w:rPr>
        <w:t>，</w:t>
      </w:r>
      <w:r w:rsidRPr="00AE498C">
        <w:rPr>
          <w:rFonts w:eastAsia="SimSun" w:hint="eastAsia"/>
          <w:b/>
          <w:bCs/>
          <w:u w:val="single"/>
          <w:lang w:eastAsia="zh-CN"/>
        </w:rPr>
        <w:t>房地产开发投资下降</w:t>
      </w:r>
      <w:r w:rsidRPr="00AE498C">
        <w:rPr>
          <w:rFonts w:eastAsia="SimSun"/>
          <w:b/>
          <w:bCs/>
          <w:u w:val="single"/>
          <w:lang w:eastAsia="zh-CN"/>
        </w:rPr>
        <w:t>2.7%</w:t>
      </w:r>
      <w:r w:rsidRPr="00AE498C">
        <w:rPr>
          <w:rFonts w:eastAsia="SimSun" w:hint="eastAsia"/>
          <w:lang w:eastAsia="zh-CN"/>
        </w:rPr>
        <w:t>。全国商品房销售面积</w:t>
      </w:r>
      <w:r w:rsidRPr="00AE498C">
        <w:rPr>
          <w:rFonts w:eastAsia="SimSun"/>
          <w:lang w:eastAsia="zh-CN"/>
        </w:rPr>
        <w:t>39768</w:t>
      </w:r>
      <w:r w:rsidRPr="00AE498C">
        <w:rPr>
          <w:rFonts w:eastAsia="SimSun" w:hint="eastAsia"/>
          <w:lang w:eastAsia="zh-CN"/>
        </w:rPr>
        <w:t>万平方米，同比下降</w:t>
      </w:r>
      <w:r w:rsidRPr="00AE498C">
        <w:rPr>
          <w:rFonts w:eastAsia="SimSun"/>
          <w:lang w:eastAsia="zh-CN"/>
        </w:rPr>
        <w:t>20.9%</w:t>
      </w:r>
      <w:r w:rsidRPr="00AE498C">
        <w:rPr>
          <w:rFonts w:eastAsia="SimSun" w:hint="eastAsia"/>
          <w:lang w:eastAsia="zh-CN"/>
        </w:rPr>
        <w:t>；商品房销售额</w:t>
      </w:r>
      <w:r w:rsidRPr="00AE498C">
        <w:rPr>
          <w:rFonts w:eastAsia="SimSun"/>
          <w:lang w:eastAsia="zh-CN"/>
        </w:rPr>
        <w:t>37789</w:t>
      </w:r>
      <w:r w:rsidRPr="00AE498C">
        <w:rPr>
          <w:rFonts w:eastAsia="SimSun" w:hint="eastAsia"/>
          <w:lang w:eastAsia="zh-CN"/>
        </w:rPr>
        <w:t>亿元，下降</w:t>
      </w:r>
      <w:r w:rsidRPr="00AE498C">
        <w:rPr>
          <w:rFonts w:eastAsia="SimSun"/>
          <w:lang w:eastAsia="zh-CN"/>
        </w:rPr>
        <w:t>29.5%</w:t>
      </w:r>
      <w:r w:rsidRPr="00AE498C">
        <w:rPr>
          <w:rFonts w:eastAsia="SimSun" w:hint="eastAsia"/>
          <w:lang w:eastAsia="zh-CN"/>
        </w:rPr>
        <w:t>。分产业看，第一产业投资同比增长</w:t>
      </w:r>
      <w:r w:rsidRPr="00AE498C">
        <w:rPr>
          <w:rFonts w:eastAsia="SimSun"/>
          <w:lang w:eastAsia="zh-CN"/>
        </w:rPr>
        <w:t>5.8%</w:t>
      </w:r>
      <w:r w:rsidRPr="00AE498C">
        <w:rPr>
          <w:rFonts w:eastAsia="SimSun" w:hint="eastAsia"/>
          <w:lang w:eastAsia="zh-CN"/>
        </w:rPr>
        <w:t>，第二产业投资增长</w:t>
      </w:r>
      <w:r w:rsidRPr="00AE498C">
        <w:rPr>
          <w:rFonts w:eastAsia="SimSun"/>
          <w:lang w:eastAsia="zh-CN"/>
        </w:rPr>
        <w:t>12.6%</w:t>
      </w:r>
      <w:r w:rsidRPr="00AE498C">
        <w:rPr>
          <w:rFonts w:eastAsia="SimSun" w:hint="eastAsia"/>
          <w:lang w:eastAsia="zh-CN"/>
        </w:rPr>
        <w:t>，第三产业投资增长</w:t>
      </w:r>
      <w:r w:rsidRPr="00AE498C">
        <w:rPr>
          <w:rFonts w:eastAsia="SimSun"/>
          <w:lang w:eastAsia="zh-CN"/>
        </w:rPr>
        <w:t>4.3%</w:t>
      </w:r>
      <w:r w:rsidRPr="00AE498C">
        <w:rPr>
          <w:rFonts w:eastAsia="SimSun" w:hint="eastAsia"/>
          <w:lang w:eastAsia="zh-CN"/>
        </w:rPr>
        <w:t>。民间投资增长</w:t>
      </w:r>
      <w:r w:rsidRPr="00AE498C">
        <w:rPr>
          <w:rFonts w:eastAsia="SimSun"/>
          <w:lang w:eastAsia="zh-CN"/>
        </w:rPr>
        <w:t>5.3%</w:t>
      </w:r>
      <w:r w:rsidRPr="00AE498C">
        <w:rPr>
          <w:rFonts w:eastAsia="SimSun" w:hint="eastAsia"/>
          <w:lang w:eastAsia="zh-CN"/>
        </w:rPr>
        <w:t>。高技术产业投资增长</w:t>
      </w:r>
      <w:r w:rsidRPr="00AE498C">
        <w:rPr>
          <w:rFonts w:eastAsia="SimSun"/>
          <w:lang w:eastAsia="zh-CN"/>
        </w:rPr>
        <w:t>22.0%</w:t>
      </w:r>
      <w:r w:rsidRPr="00AE498C">
        <w:rPr>
          <w:rFonts w:eastAsia="SimSun" w:hint="eastAsia"/>
          <w:lang w:eastAsia="zh-CN"/>
        </w:rPr>
        <w:t>，其中高技术制造业和高技术服务业投资分别增长</w:t>
      </w:r>
      <w:r w:rsidRPr="00AE498C">
        <w:rPr>
          <w:rFonts w:eastAsia="SimSun"/>
          <w:lang w:eastAsia="zh-CN"/>
        </w:rPr>
        <w:t>25.9%</w:t>
      </w:r>
      <w:r w:rsidRPr="00AE498C">
        <w:rPr>
          <w:rFonts w:eastAsia="SimSun" w:hint="eastAsia"/>
          <w:lang w:eastAsia="zh-CN"/>
        </w:rPr>
        <w:t>、</w:t>
      </w:r>
      <w:r w:rsidRPr="00AE498C">
        <w:rPr>
          <w:rFonts w:eastAsia="SimSun"/>
          <w:lang w:eastAsia="zh-CN"/>
        </w:rPr>
        <w:t>13.2%</w:t>
      </w:r>
      <w:r w:rsidRPr="00AE498C">
        <w:rPr>
          <w:rFonts w:eastAsia="SimSun" w:hint="eastAsia"/>
          <w:lang w:eastAsia="zh-CN"/>
        </w:rPr>
        <w:t>。高技术制造业中，电子及通信设备制造业、医疗仪器设备及仪器仪表制造业投资分别增长</w:t>
      </w:r>
      <w:r w:rsidRPr="00AE498C">
        <w:rPr>
          <w:rFonts w:eastAsia="SimSun"/>
          <w:lang w:eastAsia="zh-CN"/>
        </w:rPr>
        <w:t>30.8%</w:t>
      </w:r>
      <w:r w:rsidRPr="00AE498C">
        <w:rPr>
          <w:rFonts w:eastAsia="SimSun" w:hint="eastAsia"/>
          <w:lang w:eastAsia="zh-CN"/>
        </w:rPr>
        <w:t>、</w:t>
      </w:r>
      <w:r w:rsidRPr="00AE498C">
        <w:rPr>
          <w:rFonts w:eastAsia="SimSun"/>
          <w:lang w:eastAsia="zh-CN"/>
        </w:rPr>
        <w:t>29.4%</w:t>
      </w:r>
      <w:r w:rsidRPr="00AE498C">
        <w:rPr>
          <w:rFonts w:eastAsia="SimSun" w:hint="eastAsia"/>
          <w:lang w:eastAsia="zh-CN"/>
        </w:rPr>
        <w:t>；高技术服务业中，科技成果转化服务业、研发设计服务业投资分别增长</w:t>
      </w:r>
      <w:r w:rsidRPr="00AE498C">
        <w:rPr>
          <w:rFonts w:eastAsia="SimSun"/>
          <w:lang w:eastAsia="zh-CN"/>
        </w:rPr>
        <w:t>21.9%</w:t>
      </w:r>
      <w:r w:rsidRPr="00AE498C">
        <w:rPr>
          <w:rFonts w:eastAsia="SimSun" w:hint="eastAsia"/>
          <w:lang w:eastAsia="zh-CN"/>
        </w:rPr>
        <w:t>、</w:t>
      </w:r>
      <w:r w:rsidRPr="00AE498C">
        <w:rPr>
          <w:rFonts w:eastAsia="SimSun"/>
          <w:lang w:eastAsia="zh-CN"/>
        </w:rPr>
        <w:t>21.1%</w:t>
      </w:r>
      <w:r w:rsidRPr="00AE498C">
        <w:rPr>
          <w:rFonts w:eastAsia="SimSun" w:hint="eastAsia"/>
          <w:lang w:eastAsia="zh-CN"/>
        </w:rPr>
        <w:t>。社会领域投资增长</w:t>
      </w:r>
      <w:r w:rsidRPr="00AE498C">
        <w:rPr>
          <w:rFonts w:eastAsia="SimSun"/>
          <w:lang w:eastAsia="zh-CN"/>
        </w:rPr>
        <w:t>14.4%</w:t>
      </w:r>
      <w:r w:rsidRPr="00AE498C">
        <w:rPr>
          <w:rFonts w:eastAsia="SimSun" w:hint="eastAsia"/>
          <w:lang w:eastAsia="zh-CN"/>
        </w:rPr>
        <w:t>，其中卫生、教育投资分别增长</w:t>
      </w:r>
      <w:r w:rsidRPr="00AE498C">
        <w:rPr>
          <w:rFonts w:eastAsia="SimSun"/>
          <w:lang w:eastAsia="zh-CN"/>
        </w:rPr>
        <w:t>24.9%</w:t>
      </w:r>
      <w:r w:rsidRPr="00AE498C">
        <w:rPr>
          <w:rFonts w:eastAsia="SimSun" w:hint="eastAsia"/>
          <w:lang w:eastAsia="zh-CN"/>
        </w:rPr>
        <w:t>、</w:t>
      </w:r>
      <w:r w:rsidRPr="00AE498C">
        <w:rPr>
          <w:rFonts w:eastAsia="SimSun"/>
          <w:lang w:eastAsia="zh-CN"/>
        </w:rPr>
        <w:t>12.5%</w:t>
      </w:r>
      <w:r w:rsidRPr="00AE498C">
        <w:rPr>
          <w:rFonts w:eastAsia="SimSun" w:hint="eastAsia"/>
          <w:lang w:eastAsia="zh-CN"/>
        </w:rPr>
        <w:t>。</w:t>
      </w:r>
      <w:r w:rsidRPr="00AE498C">
        <w:rPr>
          <w:rFonts w:eastAsia="SimSun"/>
          <w:lang w:eastAsia="zh-CN"/>
        </w:rPr>
        <w:t>4</w:t>
      </w:r>
      <w:r w:rsidRPr="00AE498C">
        <w:rPr>
          <w:rFonts w:eastAsia="SimSun" w:hint="eastAsia"/>
          <w:lang w:eastAsia="zh-CN"/>
        </w:rPr>
        <w:t>月份，固定资产投资（不含农户）环比下降</w:t>
      </w:r>
      <w:r w:rsidRPr="00AE498C">
        <w:rPr>
          <w:rFonts w:eastAsia="SimSun"/>
          <w:lang w:eastAsia="zh-CN"/>
        </w:rPr>
        <w:t>0.82%</w:t>
      </w:r>
      <w:r w:rsidRPr="00AE498C">
        <w:rPr>
          <w:rFonts w:eastAsia="SimSun" w:hint="eastAsia"/>
          <w:lang w:eastAsia="zh-CN"/>
        </w:rPr>
        <w:t>。</w:t>
      </w:r>
    </w:p>
    <w:p w14:paraId="29C0C1D3" w14:textId="77777777" w:rsidR="00350892" w:rsidRPr="00AE498C" w:rsidRDefault="00350892" w:rsidP="00AE498C">
      <w:pPr>
        <w:rPr>
          <w:rFonts w:eastAsia="SimSun" w:hint="eastAsia"/>
          <w:lang w:eastAsia="zh-CN"/>
        </w:rPr>
      </w:pPr>
    </w:p>
    <w:p w14:paraId="517FF778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noProof/>
          <w:lang w:eastAsia="zh-CN"/>
        </w:rPr>
        <w:drawing>
          <wp:inline distT="0" distB="0" distL="0" distR="0" wp14:anchorId="605A561F" wp14:editId="04A6DD06">
            <wp:extent cx="5410200" cy="23241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58D83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lang w:eastAsia="zh-CN"/>
        </w:rPr>
        <w:lastRenderedPageBreak/>
        <w:t> </w:t>
      </w:r>
    </w:p>
    <w:p w14:paraId="4852A90A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noProof/>
          <w:lang w:eastAsia="zh-CN"/>
        </w:rPr>
        <w:drawing>
          <wp:inline distT="0" distB="0" distL="0" distR="0" wp14:anchorId="1079E907" wp14:editId="2FED6DB6">
            <wp:extent cx="5372100" cy="2647950"/>
            <wp:effectExtent l="0" t="0" r="0" b="0"/>
            <wp:docPr id="5" name="그림 5" descr="실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 descr="실내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BC54B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lang w:eastAsia="zh-CN"/>
        </w:rPr>
        <w:t> </w:t>
      </w:r>
    </w:p>
    <w:p w14:paraId="461B12EE" w14:textId="540FBC36" w:rsidR="00AE498C" w:rsidRPr="00AE498C" w:rsidRDefault="00AE498C" w:rsidP="00AE498C">
      <w:pPr>
        <w:rPr>
          <w:rFonts w:eastAsia="SimSun" w:hint="eastAsia"/>
          <w:lang w:eastAsia="zh-CN"/>
        </w:rPr>
      </w:pPr>
      <w:r w:rsidRPr="00AE498C">
        <w:rPr>
          <w:rFonts w:eastAsia="SimSun"/>
          <w:noProof/>
          <w:lang w:eastAsia="zh-CN"/>
        </w:rPr>
        <w:drawing>
          <wp:inline distT="0" distB="0" distL="0" distR="0" wp14:anchorId="4296B37D" wp14:editId="2A708A1E">
            <wp:extent cx="5607050" cy="22987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1FE6B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noProof/>
          <w:lang w:eastAsia="zh-CN"/>
        </w:rPr>
        <w:drawing>
          <wp:inline distT="0" distB="0" distL="0" distR="0" wp14:anchorId="3A6F7438" wp14:editId="60CA6195">
            <wp:extent cx="5492750" cy="24193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A0D10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lang w:eastAsia="zh-CN"/>
        </w:rPr>
        <w:lastRenderedPageBreak/>
        <w:t> </w:t>
      </w:r>
    </w:p>
    <w:p w14:paraId="3F53EF83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noProof/>
          <w:lang w:eastAsia="zh-CN"/>
        </w:rPr>
        <w:drawing>
          <wp:inline distT="0" distB="0" distL="0" distR="0" wp14:anchorId="4F0E77C8" wp14:editId="791607A6">
            <wp:extent cx="5391150" cy="24955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8401F" w14:textId="77777777" w:rsidR="00AE498C" w:rsidRPr="00AE498C" w:rsidRDefault="00AE498C" w:rsidP="00AE498C">
      <w:pPr>
        <w:rPr>
          <w:rFonts w:eastAsia="SimSun"/>
          <w:lang w:eastAsia="zh-CN"/>
        </w:rPr>
      </w:pPr>
      <w:r w:rsidRPr="00AE498C">
        <w:rPr>
          <w:rFonts w:eastAsia="SimSun"/>
          <w:lang w:eastAsia="zh-CN"/>
        </w:rPr>
        <w:t> </w:t>
      </w:r>
    </w:p>
    <w:p w14:paraId="25B037BF" w14:textId="62D877BE" w:rsidR="00AE498C" w:rsidRPr="00AE498C" w:rsidRDefault="00AE498C">
      <w:pPr>
        <w:rPr>
          <w:rFonts w:eastAsia="SimSun" w:hint="eastAsia"/>
          <w:lang w:eastAsia="zh-CN"/>
        </w:rPr>
      </w:pPr>
      <w:r w:rsidRPr="00AE498C">
        <w:rPr>
          <w:rFonts w:eastAsia="SimSun"/>
          <w:noProof/>
          <w:lang w:eastAsia="zh-CN"/>
        </w:rPr>
        <w:drawing>
          <wp:inline distT="0" distB="0" distL="0" distR="0" wp14:anchorId="5D305CE5" wp14:editId="2368A51E">
            <wp:extent cx="5295900" cy="22479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98C" w:rsidRPr="00AE498C">
      <w:foot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9273" w14:textId="77777777" w:rsidR="0046293C" w:rsidRDefault="0046293C" w:rsidP="00BC71DB">
      <w:pPr>
        <w:spacing w:after="0" w:line="240" w:lineRule="auto"/>
      </w:pPr>
      <w:r>
        <w:separator/>
      </w:r>
    </w:p>
  </w:endnote>
  <w:endnote w:type="continuationSeparator" w:id="0">
    <w:p w14:paraId="335928CC" w14:textId="77777777" w:rsidR="0046293C" w:rsidRDefault="0046293C" w:rsidP="00BC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996553"/>
      <w:docPartObj>
        <w:docPartGallery w:val="Page Numbers (Bottom of Page)"/>
        <w:docPartUnique/>
      </w:docPartObj>
    </w:sdtPr>
    <w:sdtContent>
      <w:p w14:paraId="71B14248" w14:textId="574EF573" w:rsidR="00BC71DB" w:rsidRDefault="00BC71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18CB40D8" w14:textId="77777777" w:rsidR="00BC71DB" w:rsidRDefault="00BC71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AFAB" w14:textId="77777777" w:rsidR="0046293C" w:rsidRDefault="0046293C" w:rsidP="00BC71DB">
      <w:pPr>
        <w:spacing w:after="0" w:line="240" w:lineRule="auto"/>
      </w:pPr>
      <w:r>
        <w:separator/>
      </w:r>
    </w:p>
  </w:footnote>
  <w:footnote w:type="continuationSeparator" w:id="0">
    <w:p w14:paraId="40C81B98" w14:textId="77777777" w:rsidR="0046293C" w:rsidRDefault="0046293C" w:rsidP="00BC7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43"/>
    <w:rsid w:val="001356EA"/>
    <w:rsid w:val="001B4E94"/>
    <w:rsid w:val="00350892"/>
    <w:rsid w:val="0046293C"/>
    <w:rsid w:val="009B5443"/>
    <w:rsid w:val="00AE498C"/>
    <w:rsid w:val="00B4075D"/>
    <w:rsid w:val="00B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070A"/>
  <w15:chartTrackingRefBased/>
  <w15:docId w15:val="{E9F4062D-86B7-47D6-99CE-4B637DBB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1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C71DB"/>
  </w:style>
  <w:style w:type="paragraph" w:styleId="a4">
    <w:name w:val="footer"/>
    <w:basedOn w:val="a"/>
    <w:link w:val="Char0"/>
    <w:uiPriority w:val="99"/>
    <w:unhideWhenUsed/>
    <w:rsid w:val="00BC71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C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taedong jeon</dc:creator>
  <cp:keywords/>
  <dc:description/>
  <cp:lastModifiedBy>taedong jeon</cp:lastModifiedBy>
  <cp:revision>2</cp:revision>
  <cp:lastPrinted>2022-06-12T08:55:00Z</cp:lastPrinted>
  <dcterms:created xsi:type="dcterms:W3CDTF">2022-06-12T08:28:00Z</dcterms:created>
  <dcterms:modified xsi:type="dcterms:W3CDTF">2022-06-12T09:07:00Z</dcterms:modified>
</cp:coreProperties>
</file>